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line="480" w:lineRule="exact"/>
        <w:jc w:val="center"/>
        <w:rPr>
          <w:rFonts w:ascii="仿宋_GB2312" w:hAnsi="Times New Roman" w:eastAsia="仿宋_GB2312" w:cs="宋体"/>
          <w:b/>
          <w:kern w:val="0"/>
          <w:sz w:val="44"/>
          <w:szCs w:val="44"/>
        </w:rPr>
      </w:pPr>
      <w:r>
        <w:rPr>
          <w:rFonts w:hint="eastAsia" w:ascii="仿宋_GB2312" w:hAnsi="Times New Roman" w:eastAsia="仿宋_GB2312" w:cs="宋体"/>
          <w:b/>
          <w:kern w:val="0"/>
          <w:sz w:val="44"/>
          <w:szCs w:val="44"/>
        </w:rPr>
        <w:t>深圳市南头中学校（园）项目招标文件</w:t>
      </w:r>
    </w:p>
    <w:p>
      <w:pPr>
        <w:widowControl/>
        <w:spacing w:line="480" w:lineRule="exact"/>
        <w:jc w:val="center"/>
        <w:rPr>
          <w:rFonts w:ascii="仿宋_GB2312" w:hAnsi="Times New Roman" w:eastAsia="仿宋_GB2312" w:cs="宋体"/>
          <w:b/>
          <w:kern w:val="0"/>
          <w:sz w:val="44"/>
          <w:szCs w:val="44"/>
        </w:rPr>
      </w:pPr>
      <w:r>
        <w:rPr>
          <w:rFonts w:hint="eastAsia" w:ascii="仿宋_GB2312" w:eastAsia="仿宋_GB2312" w:cs="Arial" w:hAnsiTheme="minorEastAsia"/>
          <w:b/>
          <w:bCs/>
          <w:kern w:val="0"/>
          <w:szCs w:val="21"/>
        </w:rPr>
        <w:t>第一章</w:t>
      </w:r>
      <w:r>
        <w:rPr>
          <w:rFonts w:hint="eastAsia" w:eastAsia="仿宋_GB2312" w:cs="Arial" w:asciiTheme="minorEastAsia" w:hAnsiTheme="minorEastAsia"/>
          <w:b/>
          <w:bCs/>
          <w:kern w:val="0"/>
          <w:szCs w:val="21"/>
        </w:rPr>
        <w:t> </w:t>
      </w:r>
      <w:r>
        <w:rPr>
          <w:rFonts w:hint="eastAsia" w:ascii="仿宋_GB2312" w:eastAsia="仿宋_GB2312" w:cs="Arial" w:hAnsiTheme="minorEastAsia"/>
          <w:b/>
          <w:bCs/>
          <w:kern w:val="0"/>
          <w:szCs w:val="21"/>
        </w:rPr>
        <w:t>招标公告</w:t>
      </w:r>
    </w:p>
    <w:p>
      <w:pPr>
        <w:widowControl/>
        <w:spacing w:line="280" w:lineRule="exact"/>
        <w:contextualSpacing/>
        <w:jc w:val="left"/>
        <w:rPr>
          <w:rFonts w:ascii="仿宋_GB2312" w:hAnsi="Times New Roman" w:eastAsia="仿宋_GB2312" w:cs="宋体"/>
          <w:kern w:val="0"/>
          <w:szCs w:val="21"/>
        </w:rPr>
      </w:pPr>
    </w:p>
    <w:p>
      <w:pPr>
        <w:widowControl/>
        <w:spacing w:line="480" w:lineRule="exact"/>
        <w:jc w:val="center"/>
        <w:rPr>
          <w:rFonts w:ascii="仿宋_GB2312" w:eastAsia="仿宋_GB2312" w:cs="宋体"/>
          <w:b/>
          <w:kern w:val="0"/>
          <w:sz w:val="28"/>
          <w:szCs w:val="28"/>
        </w:rPr>
      </w:pPr>
      <w:r>
        <w:rPr>
          <w:rFonts w:hint="eastAsia" w:ascii="仿宋_GB2312" w:eastAsia="仿宋_GB2312" w:cs="宋体"/>
          <w:b/>
          <w:kern w:val="0"/>
          <w:sz w:val="28"/>
          <w:szCs w:val="28"/>
        </w:rPr>
        <w:t>项目编号：NTZX2019</w:t>
      </w:r>
      <w:r>
        <w:rPr>
          <w:rFonts w:hint="eastAsia" w:ascii="仿宋_GB2312" w:eastAsia="仿宋_GB2312" w:cs="宋体"/>
          <w:b/>
          <w:color w:val="FF0000"/>
          <w:kern w:val="0"/>
          <w:sz w:val="28"/>
          <w:szCs w:val="28"/>
        </w:rPr>
        <w:t>1001</w:t>
      </w:r>
      <w:r>
        <w:rPr>
          <w:rFonts w:hint="eastAsia" w:ascii="仿宋_GB2312" w:eastAsia="仿宋_GB2312" w:cs="宋体"/>
          <w:b/>
          <w:kern w:val="0"/>
          <w:sz w:val="28"/>
          <w:szCs w:val="28"/>
        </w:rPr>
        <w:t>号</w:t>
      </w:r>
    </w:p>
    <w:p>
      <w:pPr>
        <w:widowControl/>
        <w:spacing w:line="280" w:lineRule="exact"/>
        <w:ind w:firstLine="420" w:firstLineChars="200"/>
        <w:contextualSpacing/>
        <w:jc w:val="left"/>
        <w:rPr>
          <w:rFonts w:ascii="仿宋_GB2312" w:eastAsia="仿宋_GB2312" w:cs="宋体"/>
          <w:kern w:val="0"/>
          <w:szCs w:val="21"/>
        </w:rPr>
      </w:pPr>
      <w:r>
        <w:rPr>
          <w:rFonts w:hint="eastAsia" w:ascii="仿宋_GB2312" w:hAnsi="Times New Roman" w:eastAsia="仿宋_GB2312" w:cs="宋体"/>
          <w:kern w:val="0"/>
          <w:szCs w:val="21"/>
        </w:rPr>
        <w:t>根据《深圳经济特区政府采购条例》和《深圳网上政府采购管理暂行办法》等有关规定，</w:t>
      </w:r>
      <w:r>
        <w:rPr>
          <w:rFonts w:hint="eastAsia" w:ascii="仿宋_GB2312" w:hAnsi="Times New Roman" w:eastAsia="仿宋_GB2312" w:cs="Times New Roman"/>
          <w:kern w:val="0"/>
          <w:szCs w:val="21"/>
        </w:rPr>
        <w:t>2019</w:t>
      </w:r>
      <w:r>
        <w:rPr>
          <w:rFonts w:hint="eastAsia" w:ascii="仿宋_GB2312" w:hAnsi="Times New Roman" w:eastAsia="仿宋_GB2312" w:cs="宋体"/>
          <w:kern w:val="0"/>
          <w:szCs w:val="21"/>
        </w:rPr>
        <w:t>年</w:t>
      </w:r>
      <w:r>
        <w:rPr>
          <w:rFonts w:hint="eastAsia" w:ascii="仿宋_GB2312" w:hAnsi="Times New Roman" w:eastAsia="仿宋_GB2312" w:cs="宋体"/>
          <w:color w:val="FF0000"/>
          <w:kern w:val="0"/>
          <w:szCs w:val="21"/>
        </w:rPr>
        <w:t>深圳市南头中学体育中考中长跑测试仪采购</w:t>
      </w:r>
      <w:r>
        <w:rPr>
          <w:rFonts w:hint="eastAsia" w:ascii="仿宋_GB2312" w:hAnsi="Times New Roman" w:eastAsia="仿宋_GB2312" w:cs="宋体"/>
          <w:kern w:val="0"/>
          <w:szCs w:val="21"/>
        </w:rPr>
        <w:t>，采用公开招标的方式面向社会招标，欢迎符合条件的供应商参加投标。</w:t>
      </w:r>
    </w:p>
    <w:p>
      <w:pPr>
        <w:widowControl/>
        <w:spacing w:line="280" w:lineRule="exact"/>
        <w:contextualSpacing/>
        <w:jc w:val="left"/>
        <w:rPr>
          <w:rFonts w:ascii="仿宋_GB2312" w:hAnsi="Times New Roman" w:eastAsia="仿宋_GB2312" w:cs="宋体"/>
          <w:b/>
          <w:kern w:val="0"/>
          <w:szCs w:val="21"/>
        </w:rPr>
      </w:pPr>
      <w:r>
        <w:rPr>
          <w:rFonts w:hint="eastAsia" w:ascii="仿宋_GB2312" w:hAnsi="仿宋" w:eastAsia="仿宋_GB2312" w:cs="宋体"/>
          <w:b/>
          <w:kern w:val="0"/>
          <w:szCs w:val="21"/>
        </w:rPr>
        <w:t>一、项目简介</w:t>
      </w:r>
    </w:p>
    <w:p>
      <w:pPr>
        <w:widowControl/>
        <w:spacing w:line="240" w:lineRule="auto"/>
        <w:contextualSpacing/>
        <w:rPr>
          <w:rFonts w:ascii="仿宋_GB2312" w:hAnsi="仿宋" w:eastAsia="仿宋_GB2312" w:cs="Times New Roman"/>
          <w:kern w:val="0"/>
          <w:szCs w:val="21"/>
        </w:rPr>
      </w:pPr>
      <w:r>
        <w:rPr>
          <w:rFonts w:hint="eastAsia" w:ascii="仿宋_GB2312" w:hAnsi="仿宋" w:eastAsia="仿宋_GB2312" w:cs="仿宋_GB2312"/>
          <w:b/>
          <w:bCs/>
          <w:kern w:val="0"/>
          <w:szCs w:val="21"/>
        </w:rPr>
        <w:t>1、项目名称：</w:t>
      </w:r>
      <w:r>
        <w:rPr>
          <w:rFonts w:hint="eastAsia" w:ascii="仿宋_GB2312" w:hAnsi="Times New Roman" w:eastAsia="仿宋_GB2312" w:cs="宋体"/>
          <w:color w:val="FF0000"/>
          <w:kern w:val="0"/>
          <w:szCs w:val="21"/>
        </w:rPr>
        <w:t>深圳市南头中学体育中考中长跑测试仪采购</w:t>
      </w:r>
    </w:p>
    <w:p>
      <w:pPr>
        <w:widowControl/>
        <w:spacing w:line="240" w:lineRule="auto"/>
        <w:contextualSpacing/>
        <w:rPr>
          <w:rFonts w:ascii="仿宋_GB2312" w:hAnsi="仿宋" w:eastAsia="仿宋_GB2312" w:cs="Times New Roman"/>
          <w:bCs/>
          <w:kern w:val="0"/>
          <w:szCs w:val="21"/>
        </w:rPr>
      </w:pPr>
      <w:r>
        <w:rPr>
          <w:rFonts w:hint="eastAsia" w:ascii="仿宋_GB2312" w:hAnsi="仿宋" w:eastAsia="仿宋_GB2312" w:cs="仿宋_GB2312"/>
          <w:b/>
          <w:bCs/>
          <w:kern w:val="0"/>
          <w:szCs w:val="21"/>
        </w:rPr>
        <w:t>2、项目资金来源：</w:t>
      </w:r>
      <w:r>
        <w:rPr>
          <w:rFonts w:hint="eastAsia" w:ascii="仿宋_GB2312" w:hAnsi="仿宋" w:eastAsia="仿宋_GB2312" w:cs="仿宋_GB2312"/>
          <w:kern w:val="0"/>
          <w:szCs w:val="21"/>
        </w:rPr>
        <w:t>财政资金</w:t>
      </w:r>
    </w:p>
    <w:p>
      <w:pPr>
        <w:widowControl/>
        <w:spacing w:line="240" w:lineRule="auto"/>
        <w:contextualSpacing/>
        <w:jc w:val="left"/>
        <w:rPr>
          <w:rFonts w:ascii="仿宋_GB2312" w:eastAsia="仿宋_GB2312"/>
          <w:kern w:val="0"/>
          <w:szCs w:val="21"/>
        </w:rPr>
      </w:pPr>
      <w:r>
        <w:rPr>
          <w:rFonts w:hint="eastAsia" w:ascii="仿宋_GB2312" w:hAnsi="仿宋" w:eastAsia="仿宋_GB2312" w:cs="仿宋_GB2312"/>
          <w:b/>
          <w:bCs/>
          <w:kern w:val="0"/>
          <w:szCs w:val="21"/>
        </w:rPr>
        <w:t>3、项目采购控制金额：</w:t>
      </w:r>
      <w:r>
        <w:rPr>
          <w:rFonts w:hint="eastAsia" w:ascii="仿宋_GB2312" w:hAnsi="仿宋" w:eastAsia="仿宋_GB2312" w:cs="仿宋_GB2312"/>
          <w:kern w:val="0"/>
          <w:szCs w:val="21"/>
        </w:rPr>
        <w:t>人民币（小写）：</w:t>
      </w:r>
      <w:r>
        <w:rPr>
          <w:rFonts w:hint="eastAsia" w:ascii="仿宋_GB2312" w:hAnsi="仿宋" w:eastAsia="仿宋_GB2312" w:cs="仿宋_GB2312"/>
          <w:bCs/>
          <w:color w:val="FF0000"/>
          <w:kern w:val="0"/>
          <w:szCs w:val="21"/>
        </w:rPr>
        <w:t>18.9万元</w:t>
      </w:r>
    </w:p>
    <w:p>
      <w:pPr>
        <w:widowControl/>
        <w:spacing w:line="240" w:lineRule="auto"/>
        <w:ind w:left="143" w:leftChars="68" w:firstLine="2205" w:firstLineChars="1050"/>
        <w:contextualSpacing/>
        <w:jc w:val="left"/>
        <w:rPr>
          <w:rFonts w:ascii="仿宋_GB2312" w:hAnsi="仿宋" w:eastAsia="仿宋_GB2312" w:cs="Times New Roman"/>
          <w:kern w:val="0"/>
          <w:szCs w:val="21"/>
        </w:rPr>
      </w:pPr>
      <w:r>
        <w:rPr>
          <w:rFonts w:hint="eastAsia" w:ascii="仿宋_GB2312" w:hAnsi="仿宋" w:eastAsia="仿宋_GB2312" w:cs="仿宋_GB2312"/>
          <w:kern w:val="0"/>
          <w:szCs w:val="21"/>
        </w:rPr>
        <w:t>人民币（大写）：</w:t>
      </w:r>
      <w:r>
        <w:rPr>
          <w:rFonts w:hint="eastAsia" w:ascii="仿宋_GB2312" w:hAnsi="仿宋" w:eastAsia="仿宋_GB2312" w:cs="仿宋_GB2312"/>
          <w:bCs/>
          <w:color w:val="FF0000"/>
          <w:kern w:val="0"/>
          <w:szCs w:val="21"/>
        </w:rPr>
        <w:t>壹拾捌万玖仟圆整</w:t>
      </w:r>
    </w:p>
    <w:p>
      <w:pPr>
        <w:widowControl/>
        <w:spacing w:line="240" w:lineRule="auto"/>
        <w:contextualSpacing/>
        <w:rPr>
          <w:rFonts w:ascii="仿宋_GB2312" w:hAnsi="仿宋" w:eastAsia="仿宋_GB2312" w:cs="华文仿宋"/>
          <w:szCs w:val="21"/>
        </w:rPr>
      </w:pPr>
      <w:r>
        <w:rPr>
          <w:rFonts w:hint="eastAsia" w:ascii="仿宋_GB2312" w:hAnsi="仿宋" w:eastAsia="仿宋_GB2312" w:cs="华文仿宋"/>
          <w:b/>
          <w:szCs w:val="21"/>
        </w:rPr>
        <w:t>4、供货地点：</w:t>
      </w:r>
      <w:r>
        <w:rPr>
          <w:rFonts w:hint="eastAsia" w:ascii="仿宋_GB2312" w:hAnsi="仿宋" w:eastAsia="仿宋_GB2312" w:cs="华文仿宋"/>
          <w:szCs w:val="21"/>
        </w:rPr>
        <w:t>深圳市南头中学</w:t>
      </w:r>
    </w:p>
    <w:p>
      <w:pPr>
        <w:widowControl/>
        <w:spacing w:line="240" w:lineRule="auto"/>
        <w:contextualSpacing/>
        <w:rPr>
          <w:rFonts w:ascii="仿宋_GB2312" w:hAnsi="仿宋" w:eastAsia="仿宋_GB2312" w:cs="华文仿宋"/>
          <w:szCs w:val="21"/>
        </w:rPr>
      </w:pPr>
      <w:r>
        <w:rPr>
          <w:rFonts w:hint="eastAsia" w:ascii="仿宋_GB2312" w:hAnsi="仿宋" w:eastAsia="仿宋_GB2312" w:cs="华文仿宋"/>
          <w:b/>
          <w:szCs w:val="21"/>
        </w:rPr>
        <w:t>5、付款方式：</w:t>
      </w:r>
    </w:p>
    <w:p>
      <w:pPr>
        <w:widowControl/>
        <w:spacing w:line="240" w:lineRule="auto"/>
        <w:ind w:left="143" w:leftChars="68" w:firstLine="420" w:firstLineChars="200"/>
        <w:contextualSpacing/>
        <w:rPr>
          <w:rFonts w:ascii="仿宋_GB2312" w:hAnsi="仿宋" w:eastAsia="仿宋_GB2312" w:cs="华文仿宋"/>
          <w:szCs w:val="21"/>
        </w:rPr>
      </w:pPr>
      <w:r>
        <w:rPr>
          <w:rFonts w:hint="eastAsia" w:ascii="仿宋_GB2312" w:hAnsi="仿宋" w:eastAsia="仿宋_GB2312" w:cs="华文仿宋"/>
          <w:szCs w:val="21"/>
        </w:rPr>
        <w:t>合同签订后，乙方应按照甲方的要求进行供货，经安装调试设备运行正常后，乙方向甲方出具</w:t>
      </w:r>
      <w:r>
        <w:rPr>
          <w:rFonts w:hint="eastAsia" w:ascii="仿宋_GB2312" w:hAnsi="仿宋" w:eastAsia="仿宋_GB2312" w:cs="华文仿宋"/>
          <w:b/>
          <w:color w:val="FF0000"/>
          <w:szCs w:val="21"/>
        </w:rPr>
        <w:t>3%</w:t>
      </w:r>
      <w:r>
        <w:rPr>
          <w:rFonts w:hint="eastAsia" w:ascii="仿宋_GB2312" w:hAnsi="仿宋" w:eastAsia="仿宋_GB2312" w:cs="华文仿宋"/>
          <w:szCs w:val="21"/>
        </w:rPr>
        <w:t xml:space="preserve"> 的银行保函作为质保金，甲方自收到乙方出具的正规发票和银行履约保函15个工作日后，按财政有关程序一次性支付合同款。质保期满一年后乙方自行处理银行保函相关业务。</w:t>
      </w:r>
    </w:p>
    <w:p>
      <w:pPr>
        <w:widowControl/>
        <w:spacing w:line="240" w:lineRule="auto"/>
        <w:contextualSpacing/>
        <w:rPr>
          <w:rFonts w:ascii="仿宋_GB2312" w:hAnsi="仿宋" w:eastAsia="仿宋_GB2312" w:cs="华文仿宋"/>
          <w:szCs w:val="21"/>
        </w:rPr>
      </w:pPr>
      <w:r>
        <w:rPr>
          <w:rFonts w:hint="eastAsia" w:ascii="仿宋_GB2312" w:hAnsi="仿宋" w:eastAsia="仿宋_GB2312" w:cs="华文仿宋"/>
          <w:b/>
          <w:szCs w:val="21"/>
        </w:rPr>
        <w:t>6、供货期：</w:t>
      </w:r>
      <w:r>
        <w:rPr>
          <w:rFonts w:hint="eastAsia" w:ascii="仿宋_GB2312" w:hAnsi="仿宋" w:eastAsia="仿宋_GB2312" w:cs="华文仿宋"/>
          <w:szCs w:val="21"/>
        </w:rPr>
        <w:t>乙方自收到甲方供货通知10个日历日内将货物送到甲方指定地点。</w:t>
      </w:r>
    </w:p>
    <w:p>
      <w:pPr>
        <w:widowControl/>
        <w:spacing w:line="240" w:lineRule="auto"/>
        <w:contextualSpacing/>
        <w:rPr>
          <w:rFonts w:ascii="仿宋_GB2312" w:hAnsi="宋体" w:eastAsia="仿宋_GB2312" w:cs="华文仿宋"/>
          <w:szCs w:val="21"/>
        </w:rPr>
      </w:pPr>
      <w:r>
        <w:rPr>
          <w:rFonts w:hint="eastAsia" w:ascii="仿宋_GB2312" w:hAnsi="仿宋" w:eastAsia="仿宋_GB2312" w:cs="华文仿宋"/>
          <w:b/>
          <w:szCs w:val="21"/>
        </w:rPr>
        <w:t>7、</w:t>
      </w:r>
      <w:r>
        <w:rPr>
          <w:rFonts w:hint="eastAsia" w:ascii="仿宋_GB2312" w:hAnsi="宋体" w:eastAsia="仿宋_GB2312" w:cs="仿宋_GB2312"/>
          <w:b/>
          <w:bCs/>
          <w:kern w:val="0"/>
          <w:szCs w:val="21"/>
        </w:rPr>
        <w:t>招标文件及附件下载路径：</w:t>
      </w:r>
      <w:r>
        <w:rPr>
          <w:rFonts w:hint="eastAsia" w:ascii="仿宋_GB2312" w:hAnsi="宋体" w:eastAsia="仿宋_GB2312" w:cs="华文仿宋"/>
          <w:szCs w:val="21"/>
        </w:rPr>
        <w:t>在深圳市南头中学网站（http://ntzx.szns.edu.cn）和南山区教育局网站（</w:t>
      </w:r>
      <w:r>
        <w:fldChar w:fldCharType="begin"/>
      </w:r>
      <w:r>
        <w:instrText xml:space="preserve"> HYPERLINK "http://www.szns.edu.cn" </w:instrText>
      </w:r>
      <w:r>
        <w:fldChar w:fldCharType="separate"/>
      </w:r>
      <w:r>
        <w:rPr>
          <w:rFonts w:hint="eastAsia" w:ascii="仿宋_GB2312" w:hAnsi="宋体" w:eastAsia="仿宋_GB2312" w:cs="华文仿宋"/>
          <w:szCs w:val="21"/>
        </w:rPr>
        <w:t>http://www.szns.edu.cn</w:t>
      </w:r>
      <w:r>
        <w:rPr>
          <w:rFonts w:hint="eastAsia" w:ascii="仿宋_GB2312" w:hAnsi="宋体" w:eastAsia="仿宋_GB2312" w:cs="华文仿宋"/>
          <w:szCs w:val="21"/>
        </w:rPr>
        <w:fldChar w:fldCharType="end"/>
      </w:r>
      <w:r>
        <w:rPr>
          <w:rFonts w:hint="eastAsia" w:ascii="仿宋_GB2312" w:hAnsi="宋体" w:eastAsia="仿宋_GB2312" w:cs="华文仿宋"/>
          <w:szCs w:val="21"/>
        </w:rPr>
        <w:t>）网址下载。</w:t>
      </w:r>
    </w:p>
    <w:p>
      <w:pPr>
        <w:widowControl/>
        <w:spacing w:line="240" w:lineRule="auto"/>
        <w:contextualSpacing/>
        <w:rPr>
          <w:rFonts w:ascii="仿宋_GB2312" w:hAnsi="仿宋" w:eastAsia="仿宋_GB2312" w:cs="华文仿宋"/>
          <w:szCs w:val="21"/>
        </w:rPr>
      </w:pPr>
      <w:r>
        <w:rPr>
          <w:rFonts w:hint="eastAsia" w:ascii="仿宋_GB2312" w:hAnsi="仿宋" w:eastAsia="仿宋_GB2312" w:cs="华文仿宋"/>
          <w:b/>
          <w:szCs w:val="21"/>
        </w:rPr>
        <w:t>8、设备免费质保期：</w:t>
      </w:r>
      <w:r>
        <w:rPr>
          <w:rFonts w:hint="eastAsia" w:ascii="仿宋_GB2312" w:hAnsi="仿宋" w:eastAsia="仿宋_GB2312" w:cs="华文仿宋"/>
          <w:szCs w:val="21"/>
        </w:rPr>
        <w:t>验收合格之日起</w:t>
      </w:r>
      <w:r>
        <w:rPr>
          <w:rFonts w:hint="eastAsia" w:ascii="仿宋_GB2312" w:hAnsi="仿宋" w:eastAsia="仿宋_GB2312" w:cs="华文仿宋"/>
          <w:b/>
          <w:color w:val="FF0000"/>
          <w:szCs w:val="21"/>
        </w:rPr>
        <w:t>壹</w:t>
      </w:r>
      <w:r>
        <w:rPr>
          <w:rFonts w:hint="eastAsia" w:ascii="仿宋_GB2312" w:hAnsi="仿宋" w:eastAsia="仿宋_GB2312" w:cs="华文仿宋"/>
          <w:szCs w:val="21"/>
        </w:rPr>
        <w:t>年。</w:t>
      </w:r>
    </w:p>
    <w:p>
      <w:pPr>
        <w:widowControl/>
        <w:spacing w:line="240" w:lineRule="auto"/>
        <w:contextualSpacing/>
        <w:jc w:val="left"/>
        <w:rPr>
          <w:rFonts w:ascii="仿宋_GB2312" w:eastAsia="仿宋_GB2312" w:cs="仿宋_GB2312"/>
          <w:kern w:val="0"/>
          <w:szCs w:val="21"/>
        </w:rPr>
      </w:pPr>
      <w:r>
        <w:rPr>
          <w:rFonts w:hint="eastAsia" w:ascii="仿宋_GB2312" w:eastAsia="仿宋_GB2312" w:cs="仿宋_GB2312"/>
          <w:b/>
          <w:bCs/>
          <w:kern w:val="0"/>
          <w:szCs w:val="21"/>
        </w:rPr>
        <w:t>9、答疑时间/联系人：</w:t>
      </w:r>
      <w:r>
        <w:rPr>
          <w:rFonts w:hint="eastAsia" w:ascii="仿宋_GB2312" w:hAnsi="宋体" w:eastAsia="仿宋_GB2312" w:cs="仿宋_GB2312"/>
          <w:b/>
          <w:bCs/>
          <w:color w:val="FF0000"/>
          <w:kern w:val="0"/>
          <w:szCs w:val="21"/>
        </w:rPr>
        <w:t>2019</w:t>
      </w:r>
      <w:r>
        <w:rPr>
          <w:rFonts w:hint="eastAsia" w:ascii="仿宋_GB2312" w:hAnsi="宋体" w:eastAsia="仿宋_GB2312" w:cs="仿宋_GB2312"/>
          <w:bCs/>
          <w:kern w:val="0"/>
          <w:szCs w:val="21"/>
        </w:rPr>
        <w:t>年</w:t>
      </w:r>
      <w:r>
        <w:rPr>
          <w:rFonts w:hint="eastAsia" w:ascii="仿宋_GB2312" w:hAnsi="宋体" w:eastAsia="仿宋_GB2312" w:cs="仿宋_GB2312"/>
          <w:b/>
          <w:bCs/>
          <w:color w:val="FF0000"/>
          <w:kern w:val="0"/>
          <w:szCs w:val="21"/>
        </w:rPr>
        <w:t>10</w:t>
      </w:r>
      <w:r>
        <w:rPr>
          <w:rFonts w:hint="eastAsia" w:ascii="仿宋_GB2312" w:hAnsi="宋体" w:eastAsia="仿宋_GB2312" w:cs="仿宋_GB2312"/>
          <w:bCs/>
          <w:kern w:val="0"/>
          <w:szCs w:val="21"/>
        </w:rPr>
        <w:t>月</w:t>
      </w:r>
      <w:r>
        <w:rPr>
          <w:rFonts w:hint="eastAsia" w:ascii="仿宋_GB2312" w:hAnsi="宋体" w:eastAsia="仿宋_GB2312" w:cs="仿宋_GB2312"/>
          <w:b/>
          <w:bCs/>
          <w:color w:val="FF0000"/>
          <w:kern w:val="0"/>
          <w:szCs w:val="21"/>
        </w:rPr>
        <w:t>11</w:t>
      </w:r>
      <w:r>
        <w:rPr>
          <w:rFonts w:hint="eastAsia" w:ascii="仿宋_GB2312" w:hAnsi="宋体" w:eastAsia="仿宋_GB2312" w:cs="仿宋_GB2312"/>
          <w:bCs/>
          <w:kern w:val="0"/>
          <w:szCs w:val="21"/>
        </w:rPr>
        <w:t>日</w:t>
      </w:r>
      <w:r>
        <w:rPr>
          <w:rFonts w:hint="eastAsia" w:ascii="仿宋_GB2312" w:hAnsi="宋体" w:eastAsia="仿宋_GB2312" w:cs="仿宋_GB2312"/>
          <w:b/>
          <w:bCs/>
          <w:color w:val="FF0000"/>
          <w:kern w:val="0"/>
          <w:szCs w:val="21"/>
        </w:rPr>
        <w:t>15:00～16：00</w:t>
      </w:r>
      <w:r>
        <w:rPr>
          <w:rFonts w:hint="eastAsia" w:ascii="仿宋_GB2312" w:eastAsia="仿宋_GB2312" w:cs="仿宋_GB2312"/>
          <w:bCs/>
          <w:kern w:val="0"/>
          <w:szCs w:val="21"/>
        </w:rPr>
        <w:t>；答疑联系人： 苏老师 26502727。</w:t>
      </w:r>
    </w:p>
    <w:p>
      <w:pPr>
        <w:widowControl/>
        <w:spacing w:line="240" w:lineRule="auto"/>
        <w:contextualSpacing/>
        <w:jc w:val="left"/>
        <w:rPr>
          <w:rFonts w:ascii="仿宋_GB2312" w:eastAsia="仿宋_GB2312" w:cs="仿宋_GB2312"/>
          <w:kern w:val="0"/>
          <w:szCs w:val="21"/>
        </w:rPr>
      </w:pPr>
      <w:r>
        <w:rPr>
          <w:rFonts w:hint="eastAsia" w:ascii="仿宋_GB2312" w:eastAsia="仿宋_GB2312" w:cs="仿宋_GB2312"/>
          <w:b/>
          <w:kern w:val="0"/>
          <w:szCs w:val="21"/>
        </w:rPr>
        <w:t>10、</w:t>
      </w:r>
      <w:r>
        <w:rPr>
          <w:rFonts w:hint="eastAsia" w:ascii="仿宋_GB2312" w:eastAsia="仿宋_GB2312" w:cs="仿宋_GB2312"/>
          <w:b/>
          <w:bCs/>
          <w:kern w:val="0"/>
          <w:szCs w:val="21"/>
        </w:rPr>
        <w:t>项目公示日期：</w:t>
      </w:r>
      <w:r>
        <w:rPr>
          <w:rFonts w:hint="eastAsia" w:ascii="仿宋_GB2312" w:hAnsi="宋体" w:eastAsia="仿宋_GB2312" w:cs="仿宋_GB2312"/>
          <w:b/>
          <w:bCs/>
          <w:color w:val="FF0000"/>
          <w:kern w:val="0"/>
          <w:szCs w:val="21"/>
        </w:rPr>
        <w:t>2019</w:t>
      </w:r>
      <w:r>
        <w:rPr>
          <w:rFonts w:hint="eastAsia" w:ascii="仿宋_GB2312" w:hAnsi="宋体" w:eastAsia="仿宋_GB2312" w:cs="仿宋_GB2312"/>
          <w:kern w:val="0"/>
          <w:szCs w:val="21"/>
        </w:rPr>
        <w:t>年</w:t>
      </w:r>
      <w:r>
        <w:rPr>
          <w:rFonts w:hint="eastAsia" w:ascii="仿宋_GB2312" w:hAnsi="宋体" w:eastAsia="仿宋_GB2312" w:cs="仿宋_GB2312"/>
          <w:b/>
          <w:bCs/>
          <w:color w:val="FF0000"/>
          <w:kern w:val="0"/>
          <w:szCs w:val="21"/>
        </w:rPr>
        <w:t>10</w:t>
      </w:r>
      <w:r>
        <w:rPr>
          <w:rFonts w:hint="eastAsia" w:ascii="仿宋_GB2312" w:hAnsi="宋体" w:eastAsia="仿宋_GB2312" w:cs="仿宋_GB2312"/>
          <w:kern w:val="0"/>
          <w:szCs w:val="21"/>
        </w:rPr>
        <w:t>月</w:t>
      </w:r>
      <w:r>
        <w:rPr>
          <w:rFonts w:hint="eastAsia" w:ascii="仿宋_GB2312" w:hAnsi="宋体" w:eastAsia="仿宋_GB2312" w:cs="仿宋_GB2312"/>
          <w:b/>
          <w:color w:val="FF0000"/>
          <w:kern w:val="0"/>
          <w:szCs w:val="21"/>
        </w:rPr>
        <w:t>08</w:t>
      </w:r>
      <w:r>
        <w:rPr>
          <w:rFonts w:hint="eastAsia" w:ascii="仿宋_GB2312" w:hAnsi="宋体" w:eastAsia="仿宋_GB2312" w:cs="仿宋_GB2312"/>
          <w:kern w:val="0"/>
          <w:szCs w:val="21"/>
        </w:rPr>
        <w:t>日上午</w:t>
      </w:r>
      <w:r>
        <w:rPr>
          <w:rFonts w:hint="eastAsia" w:ascii="仿宋_GB2312" w:hAnsi="宋体" w:eastAsia="仿宋_GB2312" w:cs="仿宋_GB2312"/>
          <w:b/>
          <w:bCs/>
          <w:color w:val="FF0000"/>
          <w:kern w:val="0"/>
          <w:szCs w:val="21"/>
        </w:rPr>
        <w:t>10:00</w:t>
      </w:r>
      <w:r>
        <w:rPr>
          <w:rFonts w:hint="eastAsia" w:ascii="仿宋_GB2312" w:hAnsi="宋体" w:eastAsia="仿宋_GB2312" w:cs="仿宋_GB2312"/>
          <w:kern w:val="0"/>
          <w:szCs w:val="21"/>
        </w:rPr>
        <w:t>起至</w:t>
      </w:r>
      <w:r>
        <w:rPr>
          <w:rFonts w:hint="eastAsia" w:ascii="仿宋_GB2312" w:hAnsi="宋体" w:eastAsia="仿宋_GB2312" w:cs="仿宋_GB2312"/>
          <w:b/>
          <w:bCs/>
          <w:color w:val="FF0000"/>
          <w:kern w:val="0"/>
          <w:szCs w:val="21"/>
        </w:rPr>
        <w:t>2019</w:t>
      </w:r>
      <w:r>
        <w:rPr>
          <w:rFonts w:hint="eastAsia" w:ascii="仿宋_GB2312" w:hAnsi="宋体" w:eastAsia="仿宋_GB2312" w:cs="仿宋_GB2312"/>
          <w:kern w:val="0"/>
          <w:szCs w:val="21"/>
        </w:rPr>
        <w:t>年</w:t>
      </w:r>
      <w:r>
        <w:rPr>
          <w:rFonts w:hint="eastAsia" w:ascii="仿宋_GB2312" w:hAnsi="宋体" w:eastAsia="仿宋_GB2312" w:cs="仿宋_GB2312"/>
          <w:b/>
          <w:bCs/>
          <w:color w:val="FF0000"/>
          <w:kern w:val="0"/>
          <w:szCs w:val="21"/>
        </w:rPr>
        <w:t>10</w:t>
      </w:r>
      <w:r>
        <w:rPr>
          <w:rFonts w:hint="eastAsia" w:ascii="仿宋_GB2312" w:hAnsi="宋体" w:eastAsia="仿宋_GB2312" w:cs="仿宋_GB2312"/>
          <w:kern w:val="0"/>
          <w:szCs w:val="21"/>
        </w:rPr>
        <w:t>月</w:t>
      </w:r>
      <w:r>
        <w:rPr>
          <w:rFonts w:hint="eastAsia" w:ascii="仿宋_GB2312" w:hAnsi="宋体" w:eastAsia="仿宋_GB2312" w:cs="仿宋_GB2312"/>
          <w:b/>
          <w:bCs/>
          <w:color w:val="FF0000"/>
          <w:kern w:val="0"/>
          <w:szCs w:val="21"/>
        </w:rPr>
        <w:t>15</w:t>
      </w:r>
      <w:r>
        <w:rPr>
          <w:rFonts w:hint="eastAsia" w:ascii="仿宋_GB2312" w:hAnsi="宋体" w:eastAsia="仿宋_GB2312" w:cs="仿宋_GB2312"/>
          <w:kern w:val="0"/>
          <w:szCs w:val="21"/>
        </w:rPr>
        <w:t>日上午</w:t>
      </w:r>
      <w:r>
        <w:rPr>
          <w:rFonts w:hint="eastAsia" w:ascii="仿宋_GB2312" w:hAnsi="宋体" w:eastAsia="仿宋_GB2312" w:cs="仿宋_GB2312"/>
          <w:b/>
          <w:bCs/>
          <w:color w:val="FF0000"/>
          <w:kern w:val="0"/>
          <w:szCs w:val="21"/>
        </w:rPr>
        <w:t>9:00</w:t>
      </w:r>
    </w:p>
    <w:p>
      <w:pPr>
        <w:widowControl/>
        <w:spacing w:line="280" w:lineRule="exact"/>
        <w:ind w:left="0"/>
        <w:contextualSpacing/>
        <w:rPr>
          <w:rFonts w:ascii="仿宋_GB2312" w:hAnsi="Times New Roman" w:eastAsia="仿宋_GB2312" w:cs="仿宋_GB2312"/>
          <w:bCs/>
          <w:kern w:val="0"/>
          <w:szCs w:val="21"/>
        </w:rPr>
      </w:pPr>
    </w:p>
    <w:p>
      <w:pPr>
        <w:widowControl/>
        <w:spacing w:line="280" w:lineRule="exact"/>
        <w:contextualSpacing/>
        <w:jc w:val="left"/>
        <w:rPr>
          <w:rFonts w:ascii="仿宋_GB2312" w:hAnsi="仿宋" w:eastAsia="仿宋_GB2312" w:cs="华文仿宋"/>
          <w:b/>
          <w:szCs w:val="21"/>
        </w:rPr>
      </w:pPr>
      <w:r>
        <w:rPr>
          <w:rFonts w:hint="eastAsia" w:ascii="仿宋_GB2312" w:hAnsi="仿宋" w:eastAsia="仿宋_GB2312" w:cs="华文仿宋"/>
          <w:b/>
          <w:szCs w:val="21"/>
        </w:rPr>
        <w:t>二、投标人的资格条件及投标文件的组成</w:t>
      </w:r>
    </w:p>
    <w:p>
      <w:pPr>
        <w:widowControl/>
        <w:spacing w:line="280" w:lineRule="exact"/>
        <w:contextualSpacing/>
        <w:rPr>
          <w:rFonts w:ascii="仿宋_GB2312" w:hAnsi="宋体" w:eastAsia="仿宋_GB2312" w:cs="Times New Roman"/>
          <w:kern w:val="0"/>
          <w:szCs w:val="21"/>
        </w:rPr>
      </w:pPr>
      <w:r>
        <w:rPr>
          <w:rFonts w:hint="eastAsia" w:ascii="仿宋_GB2312" w:hAnsi="Times New Roman" w:eastAsia="仿宋_GB2312" w:cs="仿宋_GB2312"/>
          <w:b/>
          <w:bCs/>
          <w:kern w:val="0"/>
          <w:szCs w:val="21"/>
        </w:rPr>
        <w:t>1、投标人的资格条件：</w:t>
      </w:r>
      <w:r>
        <w:rPr>
          <w:rFonts w:hint="eastAsia" w:ascii="仿宋_GB2312" w:hAnsi="Times New Roman" w:eastAsia="仿宋_GB2312" w:cs="仿宋_GB2312"/>
          <w:kern w:val="0"/>
          <w:szCs w:val="21"/>
        </w:rPr>
        <w:t>（一式三份按对应顺序独立装入档案袋贴上封条，封条处及封装袋四角加盖公章。</w:t>
      </w:r>
      <w:r>
        <w:rPr>
          <w:rFonts w:hint="eastAsia" w:ascii="仿宋_GB2312" w:hAnsi="Times New Roman" w:eastAsia="仿宋_GB2312" w:cs="仿宋_GB2312"/>
          <w:b/>
          <w:bCs/>
          <w:kern w:val="0"/>
          <w:szCs w:val="21"/>
        </w:rPr>
        <w:t>）</w:t>
      </w:r>
    </w:p>
    <w:p>
      <w:pPr>
        <w:widowControl/>
        <w:spacing w:line="280" w:lineRule="exact"/>
        <w:ind w:firstLine="210" w:firstLineChars="100"/>
        <w:contextualSpacing/>
        <w:jc w:val="left"/>
        <w:rPr>
          <w:rFonts w:ascii="仿宋_GB2312" w:hAnsi="Times New Roman" w:eastAsia="仿宋_GB2312" w:cs="仿宋_GB2312"/>
          <w:kern w:val="0"/>
          <w:szCs w:val="21"/>
        </w:rPr>
      </w:pPr>
      <w:r>
        <w:rPr>
          <w:rFonts w:hint="eastAsia" w:ascii="仿宋_GB2312" w:hAnsi="Times New Roman" w:eastAsia="仿宋_GB2312" w:cs="仿宋_GB2312"/>
          <w:kern w:val="0"/>
          <w:szCs w:val="21"/>
        </w:rPr>
        <w:t>（1）投标人必须具有体育运动器材销售、租赁或服务等经营项目。（提供复印件加盖公章，原件备查）</w:t>
      </w:r>
    </w:p>
    <w:p>
      <w:pPr>
        <w:widowControl/>
        <w:spacing w:line="280" w:lineRule="exact"/>
        <w:ind w:firstLine="210" w:firstLineChars="100"/>
        <w:contextualSpacing/>
        <w:jc w:val="left"/>
        <w:rPr>
          <w:rFonts w:ascii="仿宋_GB2312" w:hAnsi="Times New Roman" w:eastAsia="仿宋_GB2312" w:cs="仿宋_GB2312"/>
          <w:kern w:val="0"/>
          <w:szCs w:val="21"/>
        </w:rPr>
      </w:pPr>
      <w:r>
        <w:rPr>
          <w:rFonts w:hint="eastAsia" w:ascii="仿宋_GB2312" w:hAnsi="Times New Roman" w:eastAsia="仿宋_GB2312" w:cs="仿宋_GB2312"/>
          <w:kern w:val="0"/>
          <w:szCs w:val="21"/>
        </w:rPr>
        <w:t>（2）</w:t>
      </w:r>
      <w:r>
        <w:rPr>
          <w:rFonts w:hint="eastAsia" w:ascii="仿宋_GB2312" w:hAnsi="Times New Roman" w:eastAsia="仿宋_GB2312" w:cs="Times New Roman"/>
          <w:szCs w:val="21"/>
        </w:rPr>
        <w:t>投标人须是在中华人民共和国境内注册的有合法经营资格的国内独立法人。（提供营业执照复印件加盖公章，原件备查）</w:t>
      </w:r>
    </w:p>
    <w:p>
      <w:pPr>
        <w:widowControl/>
        <w:spacing w:line="280" w:lineRule="exact"/>
        <w:ind w:firstLine="210" w:firstLineChars="100"/>
        <w:contextualSpacing/>
        <w:jc w:val="left"/>
        <w:rPr>
          <w:rFonts w:ascii="仿宋_GB2312" w:hAnsi="Times New Roman" w:eastAsia="仿宋_GB2312" w:cs="Times New Roman"/>
          <w:szCs w:val="21"/>
        </w:rPr>
      </w:pPr>
      <w:r>
        <w:rPr>
          <w:rFonts w:hint="eastAsia" w:ascii="仿宋_GB2312" w:hAnsi="Times New Roman" w:eastAsia="仿宋_GB2312" w:cs="仿宋_GB2312"/>
          <w:kern w:val="0"/>
          <w:szCs w:val="21"/>
        </w:rPr>
        <w:t>（3）</w:t>
      </w:r>
      <w:r>
        <w:rPr>
          <w:rFonts w:hint="eastAsia" w:ascii="仿宋_GB2312" w:hAnsi="Times New Roman" w:eastAsia="仿宋_GB2312" w:cs="Times New Roman"/>
          <w:szCs w:val="21"/>
        </w:rPr>
        <w:t>投标人必须承诺参与本项目投标前三年内，在经营活动中没有重大违法记录，以及参与本项目政府采购活动时不存在被有关部门禁止参与政府采购活动且在有效期内的情况。（提供承诺函，承诺函格式详见招标文件第五章投标文件格式、附件 “承诺函”）。</w:t>
      </w:r>
    </w:p>
    <w:p>
      <w:pPr>
        <w:widowControl/>
        <w:spacing w:line="280" w:lineRule="exact"/>
        <w:ind w:firstLine="210" w:firstLineChars="100"/>
        <w:contextualSpacing/>
        <w:jc w:val="left"/>
        <w:rPr>
          <w:rFonts w:ascii="仿宋_GB2312" w:hAnsi="Times New Roman" w:eastAsia="仿宋_GB2312" w:cs="仿宋_GB2312"/>
          <w:kern w:val="0"/>
          <w:szCs w:val="21"/>
        </w:rPr>
      </w:pPr>
      <w:r>
        <w:rPr>
          <w:rFonts w:hint="eastAsia" w:ascii="仿宋_GB2312" w:hAnsi="Times New Roman" w:eastAsia="仿宋_GB2312" w:cs="Times New Roman"/>
          <w:szCs w:val="21"/>
        </w:rPr>
        <w:t>（4）本项目不接受进口产品投标。</w:t>
      </w:r>
    </w:p>
    <w:p>
      <w:pPr>
        <w:spacing w:line="240" w:lineRule="auto"/>
        <w:ind w:firstLine="210" w:firstLineChars="100"/>
        <w:contextualSpacing/>
        <w:rPr>
          <w:rFonts w:ascii="仿宋_GB2312" w:hAnsi="Times New Roman" w:eastAsia="仿宋_GB2312" w:cs="Times New Roman"/>
          <w:szCs w:val="21"/>
        </w:rPr>
      </w:pPr>
      <w:r>
        <w:rPr>
          <w:rFonts w:hint="eastAsia" w:ascii="仿宋_GB2312" w:hAnsi="Times New Roman" w:eastAsia="仿宋_GB2312" w:cs="Times New Roman"/>
          <w:szCs w:val="21"/>
        </w:rPr>
        <w:t>（5）本项目不接受联合体投标人，不允许转包、分包</w:t>
      </w:r>
      <w:r>
        <w:rPr>
          <w:rFonts w:hint="eastAsia" w:ascii="仿宋_GB2312" w:eastAsia="仿宋_GB2312"/>
          <w:szCs w:val="21"/>
        </w:rPr>
        <w:t>。</w:t>
      </w:r>
    </w:p>
    <w:p>
      <w:pPr>
        <w:widowControl/>
        <w:spacing w:line="280" w:lineRule="exact"/>
        <w:contextualSpacing/>
        <w:rPr>
          <w:rFonts w:ascii="仿宋_GB2312" w:hAnsi="Times New Roman" w:eastAsia="仿宋_GB2312" w:cs="Times New Roman"/>
          <w:b/>
          <w:bCs/>
          <w:kern w:val="0"/>
          <w:szCs w:val="21"/>
        </w:rPr>
      </w:pPr>
      <w:r>
        <w:rPr>
          <w:rFonts w:hint="eastAsia" w:ascii="仿宋_GB2312" w:hAnsi="Times New Roman" w:eastAsia="仿宋_GB2312" w:cs="仿宋_GB2312"/>
          <w:b/>
          <w:bCs/>
          <w:kern w:val="0"/>
          <w:szCs w:val="21"/>
        </w:rPr>
        <w:t>2、投标文件的组成：</w:t>
      </w:r>
    </w:p>
    <w:p>
      <w:pPr>
        <w:widowControl/>
        <w:spacing w:line="280" w:lineRule="exact"/>
        <w:contextualSpacing/>
        <w:jc w:val="left"/>
        <w:rPr>
          <w:rFonts w:ascii="仿宋_GB2312" w:hAnsi="宋体" w:eastAsia="仿宋_GB2312" w:cs="Times New Roman"/>
          <w:kern w:val="0"/>
          <w:szCs w:val="21"/>
        </w:rPr>
      </w:pPr>
      <w:r>
        <w:rPr>
          <w:rFonts w:hint="eastAsia" w:ascii="仿宋_GB2312" w:hAnsi="Times New Roman" w:eastAsia="仿宋_GB2312" w:cs="仿宋_GB2312"/>
          <w:kern w:val="0"/>
          <w:szCs w:val="21"/>
        </w:rPr>
        <w:t>（1）投标文件：详见招标文件。</w:t>
      </w:r>
    </w:p>
    <w:p>
      <w:pPr>
        <w:widowControl/>
        <w:spacing w:line="280" w:lineRule="exact"/>
        <w:contextualSpacing/>
        <w:rPr>
          <w:rFonts w:ascii="仿宋_GB2312" w:hAnsi="仿宋" w:eastAsia="仿宋_GB2312" w:cs="宋体"/>
          <w:kern w:val="0"/>
          <w:szCs w:val="21"/>
        </w:rPr>
      </w:pPr>
      <w:r>
        <w:rPr>
          <w:rFonts w:hint="eastAsia" w:ascii="仿宋_GB2312" w:hAnsi="Times New Roman" w:eastAsia="仿宋_GB2312" w:cs="仿宋_GB2312"/>
          <w:kern w:val="0"/>
          <w:szCs w:val="21"/>
        </w:rPr>
        <w:t>（2）投标文件一式三份按招标文件顺序装入档案袋贴上封条，封条处及封装袋四角加盖公章。</w:t>
      </w:r>
    </w:p>
    <w:p>
      <w:pPr>
        <w:widowControl/>
        <w:spacing w:line="280" w:lineRule="exact"/>
        <w:ind w:firstLine="420" w:firstLineChars="200"/>
        <w:contextualSpacing/>
        <w:jc w:val="left"/>
        <w:rPr>
          <w:rFonts w:ascii="仿宋_GB2312" w:hAnsi="仿宋" w:eastAsia="仿宋_GB2312"/>
          <w:szCs w:val="21"/>
        </w:rPr>
      </w:pPr>
    </w:p>
    <w:p>
      <w:pPr>
        <w:widowControl/>
        <w:spacing w:line="280" w:lineRule="exact"/>
        <w:contextualSpacing/>
        <w:jc w:val="left"/>
        <w:rPr>
          <w:rFonts w:ascii="仿宋_GB2312" w:hAnsi="仿宋" w:eastAsia="仿宋_GB2312" w:cs="宋体"/>
          <w:kern w:val="0"/>
          <w:szCs w:val="21"/>
        </w:rPr>
      </w:pPr>
      <w:r>
        <w:rPr>
          <w:rFonts w:hint="eastAsia" w:ascii="仿宋_GB2312" w:hAnsi="仿宋" w:eastAsia="仿宋_GB2312" w:cs="华文仿宋"/>
          <w:b/>
          <w:szCs w:val="21"/>
        </w:rPr>
        <w:t>三、开标、评标、定标事宜</w:t>
      </w:r>
    </w:p>
    <w:p>
      <w:pPr>
        <w:widowControl/>
        <w:spacing w:line="280" w:lineRule="exact"/>
        <w:contextualSpacing/>
        <w:rPr>
          <w:rFonts w:ascii="仿宋_GB2312" w:eastAsia="仿宋_GB2312"/>
          <w:b/>
          <w:bCs/>
          <w:kern w:val="0"/>
          <w:szCs w:val="21"/>
        </w:rPr>
      </w:pPr>
      <w:r>
        <w:rPr>
          <w:rFonts w:hint="eastAsia" w:ascii="仿宋_GB2312" w:eastAsia="仿宋_GB2312" w:cs="仿宋_GB2312"/>
          <w:b/>
          <w:bCs/>
          <w:kern w:val="0"/>
          <w:szCs w:val="21"/>
        </w:rPr>
        <w:t>1、接收投标文件时间、地点、接收人及联系电话：</w:t>
      </w:r>
    </w:p>
    <w:p>
      <w:pPr>
        <w:widowControl/>
        <w:spacing w:line="280" w:lineRule="exact"/>
        <w:contextualSpacing/>
        <w:rPr>
          <w:rFonts w:ascii="仿宋_GB2312" w:hAnsi="Times New Roman" w:eastAsia="仿宋_GB2312" w:cs="Times New Roman"/>
          <w:kern w:val="0"/>
          <w:szCs w:val="21"/>
        </w:rPr>
      </w:pPr>
      <w:r>
        <w:rPr>
          <w:rFonts w:hint="eastAsia" w:ascii="仿宋_GB2312" w:eastAsia="仿宋_GB2312" w:cs="仿宋_GB2312"/>
          <w:b/>
          <w:bCs/>
          <w:kern w:val="0"/>
          <w:szCs w:val="21"/>
        </w:rPr>
        <w:t>（1）接收投标文件时间：</w:t>
      </w:r>
      <w:r>
        <w:rPr>
          <w:rFonts w:hint="eastAsia" w:ascii="仿宋_GB2312" w:hAnsi="仿宋" w:eastAsia="仿宋_GB2312" w:cs="宋体"/>
          <w:b/>
          <w:color w:val="FF0000"/>
          <w:kern w:val="0"/>
          <w:szCs w:val="21"/>
        </w:rPr>
        <w:t>2019</w:t>
      </w:r>
      <w:r>
        <w:rPr>
          <w:rFonts w:hint="eastAsia" w:ascii="仿宋_GB2312" w:hAnsi="仿宋" w:eastAsia="仿宋_GB2312" w:cs="宋体"/>
          <w:kern w:val="0"/>
          <w:szCs w:val="21"/>
        </w:rPr>
        <w:t xml:space="preserve">年 </w:t>
      </w:r>
      <w:r>
        <w:rPr>
          <w:rFonts w:hint="eastAsia" w:ascii="仿宋_GB2312" w:hAnsi="仿宋" w:eastAsia="仿宋_GB2312" w:cs="宋体"/>
          <w:b/>
          <w:color w:val="FF0000"/>
          <w:kern w:val="0"/>
          <w:szCs w:val="21"/>
        </w:rPr>
        <w:t>10</w:t>
      </w:r>
      <w:r>
        <w:rPr>
          <w:rFonts w:hint="eastAsia" w:ascii="仿宋_GB2312" w:hAnsi="仿宋" w:eastAsia="仿宋_GB2312" w:cs="宋体"/>
          <w:kern w:val="0"/>
          <w:szCs w:val="21"/>
        </w:rPr>
        <w:t>月</w:t>
      </w:r>
      <w:r>
        <w:rPr>
          <w:rFonts w:hint="eastAsia" w:ascii="仿宋_GB2312" w:hAnsi="仿宋" w:eastAsia="仿宋_GB2312" w:cs="宋体"/>
          <w:b/>
          <w:color w:val="FF0000"/>
          <w:kern w:val="0"/>
          <w:szCs w:val="21"/>
        </w:rPr>
        <w:t>15</w:t>
      </w:r>
      <w:r>
        <w:rPr>
          <w:rFonts w:hint="eastAsia" w:ascii="仿宋_GB2312" w:hAnsi="仿宋" w:eastAsia="仿宋_GB2312" w:cs="宋体"/>
          <w:kern w:val="0"/>
          <w:szCs w:val="21"/>
        </w:rPr>
        <w:t>日</w:t>
      </w:r>
      <w:r>
        <w:rPr>
          <w:rFonts w:hint="eastAsia" w:ascii="仿宋_GB2312" w:eastAsia="仿宋_GB2312" w:cs="仿宋_GB2312"/>
          <w:b/>
          <w:bCs/>
          <w:color w:val="FF0000"/>
          <w:kern w:val="0"/>
          <w:szCs w:val="21"/>
        </w:rPr>
        <w:t>上午9：00</w:t>
      </w:r>
      <w:r>
        <w:rPr>
          <w:rFonts w:hint="eastAsia" w:ascii="仿宋_GB2312" w:eastAsia="仿宋_GB2312" w:cs="仿宋_GB2312"/>
          <w:kern w:val="0"/>
          <w:szCs w:val="21"/>
        </w:rPr>
        <w:t>至</w:t>
      </w:r>
      <w:r>
        <w:rPr>
          <w:rFonts w:hint="eastAsia" w:ascii="仿宋_GB2312" w:eastAsia="仿宋_GB2312" w:cs="仿宋_GB2312"/>
          <w:b/>
          <w:bCs/>
          <w:color w:val="FF0000"/>
          <w:kern w:val="0"/>
          <w:szCs w:val="21"/>
        </w:rPr>
        <w:t>9：30</w:t>
      </w:r>
      <w:r>
        <w:rPr>
          <w:rFonts w:hint="eastAsia" w:eastAsia="仿宋_GB2312"/>
          <w:kern w:val="0"/>
          <w:szCs w:val="21"/>
        </w:rPr>
        <w:t> </w:t>
      </w:r>
    </w:p>
    <w:p>
      <w:pPr>
        <w:widowControl/>
        <w:spacing w:line="280" w:lineRule="exact"/>
        <w:contextualSpacing/>
        <w:jc w:val="left"/>
        <w:rPr>
          <w:rFonts w:ascii="仿宋_GB2312" w:eastAsia="仿宋_GB2312"/>
          <w:kern w:val="0"/>
          <w:szCs w:val="21"/>
        </w:rPr>
      </w:pPr>
      <w:r>
        <w:rPr>
          <w:rFonts w:hint="eastAsia" w:ascii="仿宋_GB2312" w:eastAsia="仿宋_GB2312" w:cs="仿宋_GB2312"/>
          <w:b/>
          <w:bCs/>
          <w:kern w:val="0"/>
          <w:szCs w:val="21"/>
        </w:rPr>
        <w:t>（2）接收投标文件地点：</w:t>
      </w:r>
      <w:r>
        <w:rPr>
          <w:rFonts w:hint="eastAsia" w:ascii="仿宋_GB2312" w:eastAsia="仿宋_GB2312" w:cs="仿宋_GB2312"/>
          <w:kern w:val="0"/>
          <w:szCs w:val="21"/>
        </w:rPr>
        <w:t>南头中学校办；</w:t>
      </w:r>
    </w:p>
    <w:p>
      <w:pPr>
        <w:widowControl/>
        <w:spacing w:line="280" w:lineRule="exact"/>
        <w:contextualSpacing/>
        <w:jc w:val="left"/>
        <w:rPr>
          <w:rFonts w:ascii="仿宋_GB2312" w:hAnsi="宋体" w:eastAsia="仿宋_GB2312"/>
          <w:kern w:val="0"/>
          <w:szCs w:val="21"/>
        </w:rPr>
      </w:pPr>
      <w:r>
        <w:rPr>
          <w:rFonts w:hint="eastAsia" w:ascii="仿宋_GB2312" w:eastAsia="仿宋_GB2312" w:cs="仿宋_GB2312"/>
          <w:b/>
          <w:bCs/>
          <w:kern w:val="0"/>
          <w:szCs w:val="21"/>
        </w:rPr>
        <w:t>（3）接收人：</w:t>
      </w:r>
      <w:r>
        <w:rPr>
          <w:rFonts w:hint="eastAsia" w:ascii="仿宋_GB2312" w:eastAsia="仿宋_GB2312" w:cs="仿宋_GB2312"/>
          <w:kern w:val="0"/>
          <w:szCs w:val="21"/>
        </w:rPr>
        <w:t>王远望；联系电话：0755-26502876</w:t>
      </w:r>
      <w:r>
        <w:rPr>
          <w:rFonts w:hint="eastAsia" w:eastAsia="仿宋_GB2312"/>
          <w:kern w:val="0"/>
          <w:szCs w:val="21"/>
        </w:rPr>
        <w:t> </w:t>
      </w:r>
    </w:p>
    <w:p>
      <w:pPr>
        <w:widowControl/>
        <w:spacing w:line="280" w:lineRule="exact"/>
        <w:contextualSpacing/>
        <w:rPr>
          <w:rFonts w:ascii="仿宋_GB2312" w:eastAsia="仿宋_GB2312"/>
          <w:b/>
          <w:bCs/>
          <w:kern w:val="0"/>
          <w:szCs w:val="21"/>
        </w:rPr>
      </w:pPr>
      <w:r>
        <w:rPr>
          <w:rFonts w:hint="eastAsia" w:ascii="仿宋_GB2312" w:eastAsia="仿宋_GB2312" w:cs="仿宋_GB2312"/>
          <w:b/>
          <w:bCs/>
          <w:kern w:val="0"/>
          <w:szCs w:val="21"/>
        </w:rPr>
        <w:t>2、投标人参与投标的签到时间、截标时间、开标时间及开标地点：</w:t>
      </w:r>
    </w:p>
    <w:p>
      <w:pPr>
        <w:widowControl/>
        <w:spacing w:line="280" w:lineRule="exact"/>
        <w:contextualSpacing/>
        <w:rPr>
          <w:rFonts w:ascii="仿宋_GB2312" w:eastAsia="仿宋_GB2312"/>
          <w:kern w:val="0"/>
          <w:szCs w:val="21"/>
        </w:rPr>
      </w:pPr>
      <w:r>
        <w:rPr>
          <w:rFonts w:hint="eastAsia" w:ascii="仿宋_GB2312" w:eastAsia="仿宋_GB2312" w:cs="仿宋_GB2312"/>
          <w:b/>
          <w:bCs/>
          <w:kern w:val="0"/>
          <w:szCs w:val="21"/>
        </w:rPr>
        <w:t>（1）签到时间：</w:t>
      </w:r>
      <w:r>
        <w:rPr>
          <w:rFonts w:hint="eastAsia" w:ascii="仿宋_GB2312" w:eastAsia="仿宋_GB2312" w:cs="仿宋_GB2312"/>
          <w:b/>
          <w:bCs/>
          <w:color w:val="FF0000"/>
          <w:kern w:val="0"/>
          <w:szCs w:val="21"/>
        </w:rPr>
        <w:t>2019</w:t>
      </w:r>
      <w:r>
        <w:rPr>
          <w:rFonts w:hint="eastAsia" w:ascii="仿宋_GB2312" w:eastAsia="仿宋_GB2312" w:cs="仿宋_GB2312"/>
          <w:kern w:val="0"/>
          <w:szCs w:val="21"/>
        </w:rPr>
        <w:t>年</w:t>
      </w:r>
      <w:r>
        <w:rPr>
          <w:rFonts w:hint="eastAsia" w:ascii="仿宋_GB2312" w:eastAsia="仿宋_GB2312" w:cs="仿宋_GB2312"/>
          <w:b/>
          <w:bCs/>
          <w:color w:val="FF0000"/>
          <w:kern w:val="0"/>
          <w:szCs w:val="21"/>
        </w:rPr>
        <w:t>10</w:t>
      </w:r>
      <w:r>
        <w:rPr>
          <w:rFonts w:hint="eastAsia" w:ascii="仿宋_GB2312" w:eastAsia="仿宋_GB2312" w:cs="仿宋_GB2312"/>
          <w:kern w:val="0"/>
          <w:szCs w:val="21"/>
        </w:rPr>
        <w:t>月</w:t>
      </w:r>
      <w:r>
        <w:rPr>
          <w:rFonts w:hint="eastAsia" w:ascii="仿宋_GB2312" w:eastAsia="仿宋_GB2312" w:cs="仿宋_GB2312"/>
          <w:b/>
          <w:bCs/>
          <w:color w:val="FF0000"/>
          <w:kern w:val="0"/>
          <w:szCs w:val="21"/>
        </w:rPr>
        <w:t>15</w:t>
      </w:r>
      <w:r>
        <w:rPr>
          <w:rFonts w:hint="eastAsia" w:ascii="仿宋_GB2312" w:eastAsia="仿宋_GB2312" w:cs="仿宋_GB2312"/>
          <w:kern w:val="0"/>
          <w:szCs w:val="21"/>
        </w:rPr>
        <w:t>日</w:t>
      </w:r>
      <w:r>
        <w:rPr>
          <w:rFonts w:hint="eastAsia" w:ascii="仿宋_GB2312" w:eastAsia="仿宋_GB2312" w:cs="仿宋_GB2312"/>
          <w:b/>
          <w:bCs/>
          <w:color w:val="FF0000"/>
          <w:kern w:val="0"/>
          <w:szCs w:val="21"/>
        </w:rPr>
        <w:t>上午9：00</w:t>
      </w:r>
      <w:r>
        <w:rPr>
          <w:rFonts w:hint="eastAsia" w:ascii="仿宋_GB2312" w:eastAsia="仿宋_GB2312" w:cs="仿宋_GB2312"/>
          <w:kern w:val="0"/>
          <w:szCs w:val="21"/>
        </w:rPr>
        <w:t>至</w:t>
      </w:r>
      <w:r>
        <w:rPr>
          <w:rFonts w:hint="eastAsia" w:ascii="仿宋_GB2312" w:eastAsia="仿宋_GB2312" w:cs="仿宋_GB2312"/>
          <w:b/>
          <w:bCs/>
          <w:color w:val="FF0000"/>
          <w:kern w:val="0"/>
          <w:szCs w:val="21"/>
        </w:rPr>
        <w:t>9：30</w:t>
      </w:r>
      <w:r>
        <w:rPr>
          <w:rFonts w:hint="eastAsia" w:eastAsia="仿宋_GB2312"/>
          <w:kern w:val="0"/>
          <w:szCs w:val="21"/>
        </w:rPr>
        <w:t> </w:t>
      </w:r>
    </w:p>
    <w:p>
      <w:pPr>
        <w:widowControl/>
        <w:spacing w:line="280" w:lineRule="exact"/>
        <w:contextualSpacing/>
        <w:rPr>
          <w:rFonts w:ascii="仿宋_GB2312" w:eastAsia="仿宋_GB2312"/>
          <w:kern w:val="0"/>
          <w:szCs w:val="21"/>
        </w:rPr>
      </w:pPr>
      <w:r>
        <w:rPr>
          <w:rFonts w:hint="eastAsia" w:ascii="仿宋_GB2312" w:eastAsia="仿宋_GB2312" w:cs="仿宋_GB2312"/>
          <w:b/>
          <w:bCs/>
          <w:kern w:val="0"/>
          <w:szCs w:val="21"/>
        </w:rPr>
        <w:t>（2）截标时间：</w:t>
      </w:r>
      <w:r>
        <w:rPr>
          <w:rFonts w:hint="eastAsia" w:ascii="仿宋_GB2312" w:eastAsia="仿宋_GB2312" w:cs="仿宋_GB2312"/>
          <w:b/>
          <w:bCs/>
          <w:color w:val="FF0000"/>
          <w:kern w:val="0"/>
          <w:szCs w:val="21"/>
        </w:rPr>
        <w:t>2019</w:t>
      </w:r>
      <w:r>
        <w:rPr>
          <w:rFonts w:hint="eastAsia" w:ascii="仿宋_GB2312" w:eastAsia="仿宋_GB2312" w:cs="仿宋_GB2312"/>
          <w:kern w:val="0"/>
          <w:szCs w:val="21"/>
        </w:rPr>
        <w:t>年</w:t>
      </w:r>
      <w:r>
        <w:rPr>
          <w:rFonts w:hint="eastAsia" w:ascii="仿宋_GB2312" w:eastAsia="仿宋_GB2312" w:cs="仿宋_GB2312"/>
          <w:b/>
          <w:bCs/>
          <w:color w:val="FF0000"/>
          <w:kern w:val="0"/>
          <w:szCs w:val="21"/>
        </w:rPr>
        <w:t>10</w:t>
      </w:r>
      <w:r>
        <w:rPr>
          <w:rFonts w:hint="eastAsia" w:ascii="仿宋_GB2312" w:eastAsia="仿宋_GB2312" w:cs="仿宋_GB2312"/>
          <w:kern w:val="0"/>
          <w:szCs w:val="21"/>
        </w:rPr>
        <w:t>月</w:t>
      </w:r>
      <w:r>
        <w:rPr>
          <w:rFonts w:hint="eastAsia" w:ascii="仿宋_GB2312" w:eastAsia="仿宋_GB2312" w:cs="仿宋_GB2312"/>
          <w:b/>
          <w:bCs/>
          <w:color w:val="FF0000"/>
          <w:kern w:val="0"/>
          <w:szCs w:val="21"/>
        </w:rPr>
        <w:t>15</w:t>
      </w:r>
      <w:r>
        <w:rPr>
          <w:rFonts w:hint="eastAsia" w:ascii="仿宋_GB2312" w:eastAsia="仿宋_GB2312" w:cs="仿宋_GB2312"/>
          <w:kern w:val="0"/>
          <w:szCs w:val="21"/>
        </w:rPr>
        <w:t>日</w:t>
      </w:r>
      <w:r>
        <w:rPr>
          <w:rFonts w:hint="eastAsia" w:ascii="仿宋_GB2312" w:eastAsia="仿宋_GB2312" w:cs="仿宋_GB2312"/>
          <w:b/>
          <w:bCs/>
          <w:color w:val="FF0000"/>
          <w:kern w:val="0"/>
          <w:szCs w:val="21"/>
        </w:rPr>
        <w:t>上午9：30</w:t>
      </w:r>
    </w:p>
    <w:p>
      <w:pPr>
        <w:widowControl/>
        <w:spacing w:line="280" w:lineRule="exact"/>
        <w:contextualSpacing/>
        <w:rPr>
          <w:rFonts w:ascii="仿宋_GB2312" w:eastAsia="仿宋_GB2312"/>
          <w:kern w:val="0"/>
          <w:szCs w:val="21"/>
        </w:rPr>
      </w:pPr>
      <w:r>
        <w:rPr>
          <w:rFonts w:hint="eastAsia" w:ascii="仿宋_GB2312" w:eastAsia="仿宋_GB2312" w:cs="仿宋_GB2312"/>
          <w:b/>
          <w:bCs/>
          <w:kern w:val="0"/>
          <w:szCs w:val="21"/>
        </w:rPr>
        <w:t>（3）开标时间：</w:t>
      </w:r>
      <w:r>
        <w:rPr>
          <w:rFonts w:hint="eastAsia" w:ascii="仿宋_GB2312" w:eastAsia="仿宋_GB2312" w:cs="仿宋_GB2312"/>
          <w:b/>
          <w:bCs/>
          <w:color w:val="FF0000"/>
          <w:kern w:val="0"/>
          <w:szCs w:val="21"/>
        </w:rPr>
        <w:t>2019</w:t>
      </w:r>
      <w:r>
        <w:rPr>
          <w:rFonts w:hint="eastAsia" w:ascii="仿宋_GB2312" w:eastAsia="仿宋_GB2312" w:cs="仿宋_GB2312"/>
          <w:kern w:val="0"/>
          <w:szCs w:val="21"/>
        </w:rPr>
        <w:t>年</w:t>
      </w:r>
      <w:r>
        <w:rPr>
          <w:rFonts w:hint="eastAsia" w:ascii="仿宋_GB2312" w:eastAsia="仿宋_GB2312" w:cs="仿宋_GB2312"/>
          <w:b/>
          <w:bCs/>
          <w:color w:val="FF0000"/>
          <w:kern w:val="0"/>
          <w:szCs w:val="21"/>
        </w:rPr>
        <w:t>10</w:t>
      </w:r>
      <w:r>
        <w:rPr>
          <w:rFonts w:hint="eastAsia" w:ascii="仿宋_GB2312" w:eastAsia="仿宋_GB2312" w:cs="仿宋_GB2312"/>
          <w:kern w:val="0"/>
          <w:szCs w:val="21"/>
        </w:rPr>
        <w:t>月</w:t>
      </w:r>
      <w:r>
        <w:rPr>
          <w:rFonts w:hint="eastAsia" w:ascii="仿宋_GB2312" w:eastAsia="仿宋_GB2312" w:cs="仿宋_GB2312"/>
          <w:b/>
          <w:bCs/>
          <w:color w:val="FF0000"/>
          <w:kern w:val="0"/>
          <w:szCs w:val="21"/>
        </w:rPr>
        <w:t>15</w:t>
      </w:r>
      <w:r>
        <w:rPr>
          <w:rFonts w:hint="eastAsia" w:ascii="仿宋_GB2312" w:eastAsia="仿宋_GB2312" w:cs="仿宋_GB2312"/>
          <w:kern w:val="0"/>
          <w:szCs w:val="21"/>
        </w:rPr>
        <w:t>日</w:t>
      </w:r>
      <w:r>
        <w:rPr>
          <w:rFonts w:hint="eastAsia" w:ascii="仿宋_GB2312" w:eastAsia="仿宋_GB2312" w:cs="仿宋_GB2312"/>
          <w:b/>
          <w:bCs/>
          <w:color w:val="FF0000"/>
          <w:kern w:val="0"/>
          <w:szCs w:val="21"/>
        </w:rPr>
        <w:t>上午10：00</w:t>
      </w:r>
    </w:p>
    <w:p>
      <w:pPr>
        <w:widowControl/>
        <w:spacing w:line="280" w:lineRule="exact"/>
        <w:contextualSpacing/>
        <w:rPr>
          <w:rFonts w:ascii="仿宋_GB2312" w:eastAsia="仿宋_GB2312"/>
          <w:kern w:val="0"/>
          <w:szCs w:val="21"/>
        </w:rPr>
      </w:pPr>
      <w:r>
        <w:rPr>
          <w:rFonts w:hint="eastAsia" w:ascii="仿宋_GB2312" w:eastAsia="仿宋_GB2312" w:cs="仿宋_GB2312"/>
          <w:b/>
          <w:bCs/>
          <w:kern w:val="0"/>
          <w:szCs w:val="21"/>
        </w:rPr>
        <w:t>（4）开标地点：</w:t>
      </w:r>
      <w:r>
        <w:rPr>
          <w:rFonts w:hint="eastAsia" w:ascii="仿宋_GB2312" w:eastAsia="仿宋_GB2312" w:cs="仿宋_GB2312"/>
          <w:kern w:val="0"/>
          <w:szCs w:val="21"/>
        </w:rPr>
        <w:t>行政楼四楼会议室</w:t>
      </w:r>
    </w:p>
    <w:p>
      <w:pPr>
        <w:widowControl/>
        <w:spacing w:line="280" w:lineRule="exact"/>
        <w:contextualSpacing/>
        <w:rPr>
          <w:rFonts w:ascii="仿宋_GB2312" w:hAnsi="Times New Roman" w:eastAsia="仿宋_GB2312" w:cs="Times New Roman"/>
          <w:kern w:val="0"/>
          <w:szCs w:val="21"/>
        </w:rPr>
      </w:pPr>
      <w:r>
        <w:rPr>
          <w:rFonts w:hint="eastAsia" w:ascii="仿宋_GB2312" w:hAnsi="Times New Roman" w:eastAsia="仿宋_GB2312" w:cs="仿宋_GB2312"/>
          <w:b/>
          <w:bCs/>
          <w:kern w:val="0"/>
          <w:szCs w:val="21"/>
        </w:rPr>
        <w:t>3、投标人资格审查的依据：</w:t>
      </w:r>
      <w:r>
        <w:rPr>
          <w:rFonts w:hint="eastAsia" w:ascii="仿宋_GB2312" w:hAnsi="Times New Roman" w:eastAsia="仿宋_GB2312" w:cs="仿宋_GB2312"/>
          <w:kern w:val="0"/>
          <w:szCs w:val="21"/>
        </w:rPr>
        <w:t>公示投标人的资格条件。</w:t>
      </w:r>
    </w:p>
    <w:p>
      <w:pPr>
        <w:widowControl/>
        <w:spacing w:line="280" w:lineRule="exact"/>
        <w:contextualSpacing/>
        <w:rPr>
          <w:rFonts w:ascii="仿宋_GB2312" w:hAnsi="宋体" w:eastAsia="仿宋_GB2312" w:cs="Times New Roman"/>
          <w:kern w:val="0"/>
          <w:szCs w:val="21"/>
        </w:rPr>
      </w:pPr>
      <w:r>
        <w:rPr>
          <w:rFonts w:hint="eastAsia" w:ascii="仿宋_GB2312" w:hAnsi="Times New Roman" w:eastAsia="仿宋_GB2312" w:cs="仿宋_GB2312"/>
          <w:b/>
          <w:bCs/>
          <w:kern w:val="0"/>
          <w:szCs w:val="21"/>
        </w:rPr>
        <w:t>4、评/定标方法：</w:t>
      </w:r>
      <w:r>
        <w:rPr>
          <w:rFonts w:hint="eastAsia" w:ascii="仿宋_GB2312" w:hAnsi="宋体" w:eastAsia="仿宋_GB2312" w:cs="仿宋_GB2312"/>
          <w:b/>
          <w:bCs/>
          <w:color w:val="FF0000"/>
          <w:kern w:val="0"/>
          <w:szCs w:val="21"/>
        </w:rPr>
        <w:t>最低价法+自定法</w:t>
      </w:r>
    </w:p>
    <w:p>
      <w:pPr>
        <w:widowControl/>
        <w:spacing w:line="280" w:lineRule="exact"/>
        <w:contextualSpacing/>
        <w:jc w:val="left"/>
        <w:rPr>
          <w:rFonts w:ascii="仿宋_GB2312" w:hAnsi="宋体" w:eastAsia="仿宋_GB2312" w:cs="Times New Roman"/>
          <w:b/>
          <w:bCs/>
          <w:kern w:val="0"/>
          <w:szCs w:val="21"/>
        </w:rPr>
      </w:pPr>
      <w:r>
        <w:rPr>
          <w:rFonts w:hint="eastAsia" w:ascii="仿宋_GB2312" w:hAnsi="宋体" w:eastAsia="仿宋_GB2312" w:cs="仿宋_GB2312"/>
          <w:b/>
          <w:bCs/>
          <w:kern w:val="0"/>
          <w:szCs w:val="21"/>
        </w:rPr>
        <w:t>（1）资格初审</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fldChar w:fldCharType="begin"/>
      </w:r>
      <w:r>
        <w:rPr>
          <w:rFonts w:hint="eastAsia" w:ascii="仿宋_GB2312" w:hAnsi="宋体" w:eastAsia="仿宋_GB2312" w:cs="仿宋_GB2312"/>
          <w:kern w:val="0"/>
          <w:szCs w:val="21"/>
        </w:rPr>
        <w:instrText xml:space="preserve">= 1 \* GB3</w:instrText>
      </w:r>
      <w:r>
        <w:rPr>
          <w:rFonts w:hint="eastAsia" w:ascii="仿宋_GB2312" w:hAnsi="宋体" w:eastAsia="仿宋_GB2312" w:cs="仿宋_GB2312"/>
          <w:kern w:val="0"/>
          <w:szCs w:val="21"/>
        </w:rPr>
        <w:fldChar w:fldCharType="separate"/>
      </w:r>
      <w:r>
        <w:rPr>
          <w:rFonts w:hint="eastAsia" w:ascii="仿宋_GB2312" w:hAnsi="宋体" w:eastAsia="仿宋_GB2312" w:cs="仿宋_GB2312"/>
          <w:kern w:val="0"/>
          <w:szCs w:val="21"/>
        </w:rPr>
        <w:t>①</w:t>
      </w:r>
      <w:r>
        <w:rPr>
          <w:rFonts w:hint="eastAsia" w:ascii="仿宋_GB2312" w:hAnsi="宋体" w:eastAsia="仿宋_GB2312" w:cs="仿宋_GB2312"/>
          <w:kern w:val="0"/>
          <w:szCs w:val="21"/>
        </w:rPr>
        <w:fldChar w:fldCharType="end"/>
      </w:r>
      <w:r>
        <w:rPr>
          <w:rFonts w:hint="eastAsia" w:ascii="仿宋_GB2312" w:hAnsi="宋体" w:eastAsia="仿宋_GB2312" w:cs="仿宋_GB2312"/>
          <w:kern w:val="0"/>
          <w:szCs w:val="21"/>
        </w:rPr>
        <w:t>、如果有3家以上公司响应且通过招标文件初审，通过初审的公司皆入围。</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②、如果只有3家公司响应且通过招标文件初审，则直接进入定标环节。</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③、如果响应且通过招标文件初审的公司不足3家，本次招标流标。</w:t>
      </w:r>
    </w:p>
    <w:p>
      <w:pPr>
        <w:widowControl/>
        <w:spacing w:line="260" w:lineRule="exact"/>
        <w:contextualSpacing/>
        <w:jc w:val="left"/>
        <w:rPr>
          <w:rFonts w:ascii="仿宋_GB2312" w:hAnsi="宋体" w:eastAsia="仿宋_GB2312" w:cs="仿宋_GB2312"/>
          <w:b/>
          <w:bCs/>
          <w:color w:val="FF0000"/>
          <w:kern w:val="0"/>
          <w:szCs w:val="21"/>
        </w:rPr>
      </w:pPr>
      <w:r>
        <w:rPr>
          <w:rFonts w:hint="eastAsia" w:ascii="仿宋_GB2312" w:hAnsi="宋体" w:eastAsia="仿宋_GB2312" w:cs="仿宋_GB2312"/>
          <w:b/>
          <w:bCs/>
          <w:kern w:val="0"/>
          <w:szCs w:val="21"/>
        </w:rPr>
        <w:t>（2）评标：</w:t>
      </w:r>
      <w:r>
        <w:rPr>
          <w:rFonts w:hint="eastAsia" w:ascii="仿宋_GB2312" w:hAnsi="宋体" w:eastAsia="仿宋_GB2312" w:cs="仿宋_GB2312"/>
          <w:b/>
          <w:color w:val="FF0000"/>
          <w:kern w:val="0"/>
          <w:szCs w:val="21"/>
        </w:rPr>
        <w:t>最低价法</w:t>
      </w:r>
    </w:p>
    <w:p>
      <w:pPr>
        <w:widowControl/>
        <w:spacing w:line="260" w:lineRule="exact"/>
        <w:ind w:firstLine="422" w:firstLineChars="200"/>
        <w:contextualSpacing/>
        <w:jc w:val="left"/>
        <w:rPr>
          <w:rFonts w:ascii="仿宋_GB2312" w:hAnsi="宋体" w:eastAsia="仿宋_GB2312" w:cs="仿宋_GB2312"/>
          <w:b/>
          <w:bCs/>
          <w:color w:val="FF0000"/>
          <w:kern w:val="0"/>
          <w:szCs w:val="21"/>
        </w:rPr>
      </w:pPr>
      <w:r>
        <w:rPr>
          <w:rFonts w:hint="eastAsia" w:ascii="仿宋_GB2312" w:hAnsi="宋体" w:eastAsia="仿宋_GB2312" w:cs="仿宋_GB2312"/>
          <w:b/>
          <w:bCs/>
          <w:color w:val="FF0000"/>
          <w:kern w:val="0"/>
          <w:szCs w:val="21"/>
        </w:rPr>
        <w:t>按投标报价从低到高排序，前三名入围定标资格。</w:t>
      </w:r>
      <w:r>
        <w:rPr>
          <w:rFonts w:hint="eastAsia" w:ascii="仿宋_GB2312" w:hAnsi="Times New Roman" w:eastAsia="仿宋_GB2312" w:cs="仿宋_GB2312"/>
          <w:kern w:val="0"/>
          <w:szCs w:val="21"/>
        </w:rPr>
        <w:t>（详见附件3：深圳市南头中学体育中考中长跑测试仪采购清单）</w:t>
      </w:r>
    </w:p>
    <w:p>
      <w:pPr>
        <w:widowControl/>
        <w:spacing w:line="280" w:lineRule="exact"/>
        <w:contextualSpacing/>
        <w:jc w:val="left"/>
        <w:rPr>
          <w:rFonts w:ascii="仿宋_GB2312" w:hAnsi="宋体" w:eastAsia="仿宋_GB2312" w:cs="仿宋_GB2312"/>
          <w:b/>
          <w:bCs/>
          <w:color w:val="FF0000"/>
          <w:kern w:val="0"/>
          <w:szCs w:val="21"/>
        </w:rPr>
      </w:pPr>
      <w:r>
        <w:rPr>
          <w:rFonts w:hint="eastAsia" w:ascii="仿宋_GB2312" w:hAnsi="宋体" w:eastAsia="仿宋_GB2312" w:cs="仿宋_GB2312"/>
          <w:b/>
          <w:bCs/>
          <w:kern w:val="0"/>
          <w:szCs w:val="21"/>
        </w:rPr>
        <w:t>（3）定标</w:t>
      </w:r>
      <w:r>
        <w:rPr>
          <w:rFonts w:hint="eastAsia" w:ascii="仿宋_GB2312" w:hAnsi="宋体" w:eastAsia="仿宋_GB2312" w:cs="仿宋_GB2312"/>
          <w:kern w:val="0"/>
          <w:szCs w:val="21"/>
        </w:rPr>
        <w:t>：</w:t>
      </w:r>
      <w:r>
        <w:rPr>
          <w:rFonts w:hint="eastAsia" w:ascii="仿宋_GB2312" w:hAnsi="宋体" w:eastAsia="仿宋_GB2312" w:cs="仿宋_GB2312"/>
          <w:b/>
          <w:bCs/>
          <w:color w:val="FF0000"/>
          <w:kern w:val="0"/>
          <w:szCs w:val="21"/>
        </w:rPr>
        <w:t>自定法</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根据评标原则，所有投标文件的评分按价格部分、商务部分和技术三个部分分别打分的方式进行。（</w:t>
      </w:r>
      <w:r>
        <w:rPr>
          <w:rFonts w:hint="eastAsia" w:ascii="仿宋_GB2312" w:hAnsi="Times New Roman" w:eastAsia="仿宋_GB2312" w:cs="仿宋_GB2312"/>
          <w:kern w:val="0"/>
          <w:szCs w:val="21"/>
        </w:rPr>
        <w:t>详见附件1：深圳市南头中学体育中考中长跑测试仪评分表）</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 xml:space="preserve">评标总得分=价格部分+技术+商务部分。 </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 xml:space="preserve">评分因素分值表如下： </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fldChar w:fldCharType="begin"/>
      </w:r>
      <w:r>
        <w:rPr>
          <w:rFonts w:hint="eastAsia" w:ascii="仿宋_GB2312" w:hAnsi="宋体" w:eastAsia="仿宋_GB2312" w:cs="仿宋_GB2312"/>
          <w:kern w:val="0"/>
          <w:szCs w:val="21"/>
        </w:rPr>
        <w:instrText xml:space="preserve">= 1 \* GB3</w:instrText>
      </w:r>
      <w:r>
        <w:rPr>
          <w:rFonts w:hint="eastAsia" w:ascii="仿宋_GB2312" w:hAnsi="宋体" w:eastAsia="仿宋_GB2312" w:cs="仿宋_GB2312"/>
          <w:kern w:val="0"/>
          <w:szCs w:val="21"/>
        </w:rPr>
        <w:fldChar w:fldCharType="separate"/>
      </w:r>
      <w:r>
        <w:rPr>
          <w:rFonts w:hint="eastAsia" w:ascii="仿宋_GB2312" w:hAnsi="宋体" w:eastAsia="仿宋_GB2312" w:cs="仿宋_GB2312"/>
          <w:kern w:val="0"/>
          <w:szCs w:val="21"/>
        </w:rPr>
        <w:t>①</w:t>
      </w:r>
      <w:r>
        <w:rPr>
          <w:rFonts w:hint="eastAsia" w:ascii="仿宋_GB2312" w:hAnsi="宋体" w:eastAsia="仿宋_GB2312" w:cs="仿宋_GB2312"/>
          <w:kern w:val="0"/>
          <w:szCs w:val="21"/>
        </w:rPr>
        <w:fldChar w:fldCharType="end"/>
      </w:r>
      <w:r>
        <w:rPr>
          <w:rFonts w:hint="eastAsia" w:ascii="仿宋_GB2312" w:hAnsi="宋体" w:eastAsia="仿宋_GB2312" w:cs="仿宋_GB2312"/>
          <w:kern w:val="0"/>
          <w:szCs w:val="21"/>
        </w:rPr>
        <w:t xml:space="preserve">、价格占30分。 </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 xml:space="preserve">资质审核通过公司数量用n表示，价格从低到高排序，名次用k表示，分值用公式15+15(n+1-k)/n来计算。 </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 xml:space="preserve">②、商务部分30分。 </w:t>
      </w:r>
    </w:p>
    <w:p>
      <w:pPr>
        <w:widowControl/>
        <w:spacing w:line="280" w:lineRule="exact"/>
        <w:ind w:firstLine="420" w:firstLineChars="200"/>
        <w:contextualSpacing/>
        <w:jc w:val="left"/>
        <w:rPr>
          <w:rFonts w:ascii="仿宋_GB2312" w:hAnsi="Times New Roman" w:eastAsia="仿宋_GB2312" w:cs="Times New Roman"/>
          <w:kern w:val="0"/>
          <w:szCs w:val="21"/>
        </w:rPr>
      </w:pPr>
      <w:r>
        <w:rPr>
          <w:rFonts w:hint="eastAsia" w:ascii="仿宋_GB2312" w:hAnsi="宋体" w:eastAsia="仿宋_GB2312" w:cs="仿宋_GB2312"/>
          <w:kern w:val="0"/>
          <w:szCs w:val="21"/>
        </w:rPr>
        <w:t>③、技术40分。</w:t>
      </w:r>
    </w:p>
    <w:p>
      <w:pPr>
        <w:widowControl/>
        <w:spacing w:line="280" w:lineRule="exact"/>
        <w:contextualSpacing/>
        <w:jc w:val="left"/>
        <w:rPr>
          <w:rFonts w:ascii="仿宋_GB2312" w:hAnsi="Times New Roman" w:eastAsia="仿宋_GB2312" w:cs="Times New Roman"/>
          <w:kern w:val="0"/>
          <w:szCs w:val="21"/>
        </w:rPr>
      </w:pPr>
      <w:r>
        <w:rPr>
          <w:rFonts w:hint="eastAsia" w:ascii="仿宋_GB2312" w:hAnsi="仿宋" w:eastAsia="仿宋_GB2312" w:cs="华文仿宋"/>
          <w:b/>
          <w:szCs w:val="21"/>
        </w:rPr>
        <w:t>四、具体要求：</w:t>
      </w:r>
    </w:p>
    <w:p>
      <w:pPr>
        <w:widowControl/>
        <w:spacing w:line="280" w:lineRule="exact"/>
        <w:ind w:left="0" w:firstLine="420" w:firstLineChars="200"/>
        <w:contextualSpacing/>
        <w:jc w:val="left"/>
        <w:rPr>
          <w:rFonts w:ascii="仿宋_GB2312" w:hAnsi="仿宋" w:eastAsia="仿宋_GB2312" w:cs="宋体"/>
          <w:kern w:val="0"/>
          <w:szCs w:val="21"/>
        </w:rPr>
      </w:pPr>
      <w:r>
        <w:rPr>
          <w:rFonts w:hint="eastAsia" w:ascii="仿宋_GB2312" w:hAnsi="仿宋" w:eastAsia="仿宋_GB2312" w:cs="宋体"/>
          <w:kern w:val="0"/>
          <w:szCs w:val="21"/>
        </w:rPr>
        <w:t>1、投标供应商中标公示之日起5日内签订合同，</w:t>
      </w:r>
      <w:r>
        <w:rPr>
          <w:rFonts w:hint="eastAsia" w:ascii="仿宋_GB2312" w:hAnsi="仿宋" w:eastAsia="仿宋_GB2312" w:cs="华文仿宋"/>
          <w:szCs w:val="21"/>
        </w:rPr>
        <w:t>合同签订10日内，乙方应按照甲方的要求进行供货。</w:t>
      </w:r>
    </w:p>
    <w:p>
      <w:pPr>
        <w:widowControl/>
        <w:spacing w:line="280" w:lineRule="exact"/>
        <w:ind w:left="0" w:firstLine="420" w:firstLineChars="200"/>
        <w:contextualSpacing/>
        <w:jc w:val="left"/>
        <w:rPr>
          <w:rFonts w:ascii="仿宋_GB2312" w:hAnsi="仿宋" w:eastAsia="仿宋_GB2312" w:cs="宋体"/>
          <w:kern w:val="0"/>
          <w:szCs w:val="21"/>
        </w:rPr>
      </w:pPr>
      <w:r>
        <w:rPr>
          <w:rFonts w:hint="eastAsia" w:ascii="仿宋_GB2312" w:hAnsi="仿宋" w:eastAsia="仿宋_GB2312" w:cs="宋体"/>
          <w:kern w:val="0"/>
          <w:szCs w:val="21"/>
        </w:rPr>
        <w:t>2、</w:t>
      </w:r>
      <w:r>
        <w:rPr>
          <w:rFonts w:hint="eastAsia" w:ascii="仿宋_GB2312" w:hAnsi="仿宋" w:eastAsia="仿宋_GB2312" w:cs="华文仿宋"/>
          <w:szCs w:val="21"/>
        </w:rPr>
        <w:t>若乙方所供货物与招投标文件不符，视为不合格产品，如在规定时间内不能提供合格产品，</w:t>
      </w:r>
      <w:r>
        <w:rPr>
          <w:rFonts w:hint="eastAsia" w:ascii="仿宋_GB2312" w:hAnsi="仿宋" w:eastAsia="仿宋_GB2312" w:cs="宋体"/>
          <w:kern w:val="0"/>
          <w:szCs w:val="21"/>
        </w:rPr>
        <w:t>对采购单位工作造成影响，采购单位有权取消其中标资格。</w:t>
      </w:r>
    </w:p>
    <w:p>
      <w:pPr>
        <w:widowControl/>
        <w:spacing w:line="280" w:lineRule="exact"/>
        <w:ind w:left="0" w:firstLine="420" w:firstLineChars="200"/>
        <w:contextualSpacing/>
        <w:jc w:val="left"/>
        <w:rPr>
          <w:rFonts w:ascii="仿宋_GB2312" w:hAnsi="仿宋" w:eastAsia="仿宋_GB2312" w:cs="华文仿宋"/>
          <w:szCs w:val="21"/>
        </w:rPr>
      </w:pPr>
      <w:r>
        <w:rPr>
          <w:rFonts w:hint="eastAsia" w:ascii="仿宋_GB2312" w:hAnsi="仿宋" w:eastAsia="仿宋_GB2312" w:cs="华文仿宋"/>
          <w:szCs w:val="21"/>
        </w:rPr>
        <w:t>3、</w:t>
      </w:r>
      <w:r>
        <w:rPr>
          <w:rFonts w:hint="eastAsia" w:ascii="仿宋_GB2312" w:hAnsi="仿宋" w:eastAsia="仿宋_GB2312" w:cs="宋体"/>
          <w:kern w:val="0"/>
          <w:szCs w:val="21"/>
        </w:rPr>
        <w:t>报价格式详见附件。</w:t>
      </w:r>
    </w:p>
    <w:p>
      <w:pPr>
        <w:widowControl/>
        <w:spacing w:line="280" w:lineRule="exact"/>
        <w:contextualSpacing/>
        <w:jc w:val="left"/>
        <w:rPr>
          <w:rFonts w:ascii="仿宋_GB2312" w:hAnsi="仿宋" w:eastAsia="仿宋_GB2312" w:cs="宋体"/>
          <w:b/>
          <w:kern w:val="0"/>
          <w:szCs w:val="21"/>
        </w:rPr>
      </w:pPr>
      <w:r>
        <w:rPr>
          <w:rFonts w:hint="eastAsia" w:ascii="仿宋_GB2312" w:hAnsi="仿宋" w:eastAsia="仿宋_GB2312" w:cs="宋体"/>
          <w:b/>
          <w:kern w:val="0"/>
          <w:szCs w:val="21"/>
        </w:rPr>
        <w:t>五、招标结果公示及回复质疑</w:t>
      </w:r>
    </w:p>
    <w:p>
      <w:pPr>
        <w:widowControl/>
        <w:spacing w:line="280" w:lineRule="exact"/>
        <w:contextualSpacing/>
        <w:rPr>
          <w:rFonts w:ascii="仿宋_GB2312" w:hAnsi="Times New Roman" w:eastAsia="仿宋_GB2312" w:cs="Times New Roman"/>
          <w:b/>
          <w:bCs/>
          <w:kern w:val="0"/>
          <w:szCs w:val="21"/>
        </w:rPr>
      </w:pPr>
      <w:r>
        <w:rPr>
          <w:rFonts w:hint="eastAsia" w:ascii="仿宋_GB2312" w:hAnsi="Times New Roman" w:eastAsia="仿宋_GB2312" w:cs="仿宋_GB2312"/>
          <w:b/>
          <w:bCs/>
          <w:kern w:val="0"/>
          <w:szCs w:val="21"/>
        </w:rPr>
        <w:t>1、预中标公告的查询方式：</w:t>
      </w:r>
    </w:p>
    <w:p>
      <w:pPr>
        <w:widowControl/>
        <w:spacing w:line="280" w:lineRule="exact"/>
        <w:contextualSpacing/>
        <w:rPr>
          <w:rFonts w:ascii="仿宋_GB2312" w:hAnsi="宋体" w:eastAsia="仿宋_GB2312" w:cs="华文仿宋"/>
          <w:szCs w:val="21"/>
        </w:rPr>
      </w:pPr>
      <w:r>
        <w:rPr>
          <w:rFonts w:hint="eastAsia" w:ascii="仿宋_GB2312" w:hAnsi="宋体" w:eastAsia="仿宋_GB2312" w:cs="华文仿宋"/>
          <w:szCs w:val="21"/>
        </w:rPr>
        <w:t>深圳市南头中学网站（http://ntzx.szns.edu.cn）和南山区教育局网站（</w:t>
      </w:r>
      <w:r>
        <w:fldChar w:fldCharType="begin"/>
      </w:r>
      <w:r>
        <w:instrText xml:space="preserve"> HYPERLINK "http://www.szns.edu.cn" </w:instrText>
      </w:r>
      <w:r>
        <w:fldChar w:fldCharType="separate"/>
      </w:r>
      <w:r>
        <w:rPr>
          <w:rFonts w:hint="eastAsia" w:ascii="仿宋_GB2312" w:hAnsi="宋体" w:eastAsia="仿宋_GB2312" w:cs="华文仿宋"/>
          <w:szCs w:val="21"/>
        </w:rPr>
        <w:t>http://www.szns.edu.cn</w:t>
      </w:r>
      <w:r>
        <w:rPr>
          <w:rFonts w:hint="eastAsia" w:ascii="仿宋_GB2312" w:hAnsi="宋体" w:eastAsia="仿宋_GB2312" w:cs="华文仿宋"/>
          <w:szCs w:val="21"/>
        </w:rPr>
        <w:fldChar w:fldCharType="end"/>
      </w:r>
      <w:r>
        <w:rPr>
          <w:rFonts w:hint="eastAsia" w:ascii="仿宋_GB2312" w:hAnsi="宋体" w:eastAsia="仿宋_GB2312" w:cs="华文仿宋"/>
          <w:szCs w:val="21"/>
        </w:rPr>
        <w:t>）</w:t>
      </w:r>
    </w:p>
    <w:p>
      <w:pPr>
        <w:widowControl/>
        <w:spacing w:line="280" w:lineRule="exact"/>
        <w:contextualSpacing/>
        <w:rPr>
          <w:rFonts w:ascii="仿宋_GB2312" w:hAnsi="Times New Roman" w:eastAsia="仿宋_GB2312" w:cs="Times New Roman"/>
          <w:kern w:val="0"/>
          <w:szCs w:val="21"/>
        </w:rPr>
      </w:pPr>
      <w:r>
        <w:rPr>
          <w:rFonts w:hint="eastAsia" w:ascii="仿宋_GB2312" w:hAnsi="Times New Roman" w:eastAsia="仿宋_GB2312" w:cs="仿宋_GB2312"/>
          <w:b/>
          <w:bCs/>
          <w:kern w:val="0"/>
          <w:szCs w:val="21"/>
        </w:rPr>
        <w:t>2、回复质疑的联系人及电话：王远望</w:t>
      </w:r>
      <w:r>
        <w:rPr>
          <w:rFonts w:hint="eastAsia" w:ascii="仿宋_GB2312" w:hAnsi="Times New Roman" w:eastAsia="仿宋_GB2312" w:cs="仿宋_GB2312"/>
          <w:kern w:val="0"/>
          <w:szCs w:val="21"/>
        </w:rPr>
        <w:t>；联系电话：0755-26502876</w:t>
      </w:r>
    </w:p>
    <w:p>
      <w:pPr>
        <w:widowControl/>
        <w:spacing w:line="280" w:lineRule="exact"/>
        <w:contextualSpacing/>
        <w:jc w:val="left"/>
        <w:rPr>
          <w:rFonts w:ascii="仿宋_GB2312" w:hAnsi="宋体" w:eastAsia="仿宋_GB2312" w:cs="宋体"/>
          <w:kern w:val="0"/>
          <w:szCs w:val="21"/>
        </w:rPr>
      </w:pPr>
      <w:r>
        <w:rPr>
          <w:rFonts w:hint="eastAsia" w:ascii="仿宋_GB2312" w:eastAsia="仿宋_GB2312" w:cs="仿宋_GB2312"/>
          <w:b/>
          <w:bCs/>
          <w:kern w:val="0"/>
          <w:szCs w:val="21"/>
        </w:rPr>
        <w:t>3、回复质疑时间</w:t>
      </w:r>
      <w:r>
        <w:rPr>
          <w:rFonts w:hint="eastAsia" w:ascii="仿宋_GB2312" w:hAnsi="Times New Roman" w:eastAsia="仿宋_GB2312" w:cs="仿宋_GB2312"/>
          <w:b/>
          <w:bCs/>
          <w:kern w:val="0"/>
          <w:szCs w:val="21"/>
        </w:rPr>
        <w:t>：</w:t>
      </w:r>
      <w:r>
        <w:rPr>
          <w:rFonts w:hint="eastAsia" w:ascii="仿宋_GB2312" w:eastAsia="仿宋_GB2312" w:cs="仿宋_GB2312"/>
          <w:b/>
          <w:bCs/>
          <w:color w:val="FF0000"/>
          <w:kern w:val="0"/>
          <w:szCs w:val="21"/>
        </w:rPr>
        <w:t>预中标公告发布3个工作日内。</w:t>
      </w:r>
    </w:p>
    <w:p>
      <w:pPr>
        <w:widowControl/>
        <w:spacing w:line="280" w:lineRule="exact"/>
        <w:contextualSpacing/>
        <w:jc w:val="left"/>
        <w:rPr>
          <w:rFonts w:ascii="仿宋_GB2312" w:hAnsi="Times New Roman" w:eastAsia="仿宋_GB2312" w:cs="Times New Roman"/>
          <w:kern w:val="0"/>
          <w:szCs w:val="21"/>
        </w:rPr>
      </w:pPr>
      <w:r>
        <w:rPr>
          <w:rFonts w:hint="eastAsia" w:ascii="仿宋_GB2312" w:hAnsi="仿宋" w:eastAsia="仿宋_GB2312" w:cs="宋体"/>
          <w:b/>
          <w:kern w:val="0"/>
          <w:szCs w:val="21"/>
        </w:rPr>
        <w:t>六、</w:t>
      </w:r>
      <w:r>
        <w:rPr>
          <w:rFonts w:hint="eastAsia" w:ascii="仿宋_GB2312" w:hAnsi="Times New Roman" w:eastAsia="仿宋_GB2312" w:cs="仿宋_GB2312"/>
          <w:b/>
          <w:bCs/>
          <w:kern w:val="0"/>
          <w:szCs w:val="21"/>
        </w:rPr>
        <w:t>其他要求</w:t>
      </w:r>
      <w:r>
        <w:rPr>
          <w:rFonts w:hint="eastAsia" w:ascii="仿宋_GB2312" w:hAnsi="Times New Roman" w:eastAsia="仿宋_GB2312" w:cs="仿宋_GB2312"/>
          <w:kern w:val="0"/>
          <w:szCs w:val="21"/>
        </w:rPr>
        <w:t>：</w:t>
      </w:r>
    </w:p>
    <w:p>
      <w:pPr>
        <w:widowControl/>
        <w:spacing w:line="280" w:lineRule="exact"/>
        <w:ind w:left="0" w:leftChars="0" w:firstLine="210" w:firstLineChars="100"/>
        <w:contextualSpacing/>
        <w:rPr>
          <w:rFonts w:ascii="仿宋_GB2312" w:hAnsi="宋体" w:eastAsia="仿宋_GB2312" w:cs="Times New Roman"/>
          <w:kern w:val="0"/>
          <w:szCs w:val="21"/>
        </w:rPr>
      </w:pPr>
      <w:bookmarkStart w:id="0" w:name="_GoBack"/>
      <w:bookmarkEnd w:id="0"/>
      <w:r>
        <w:rPr>
          <w:rFonts w:hint="eastAsia" w:ascii="仿宋_GB2312" w:hAnsi="Times New Roman" w:eastAsia="仿宋_GB2312" w:cs="仿宋_GB2312"/>
          <w:kern w:val="0"/>
          <w:szCs w:val="21"/>
        </w:rPr>
        <w:t>本招标文件解释权归深圳市南头中学招标小组。</w:t>
      </w:r>
    </w:p>
    <w:p>
      <w:pPr>
        <w:widowControl/>
        <w:wordWrap w:val="0"/>
        <w:spacing w:line="280" w:lineRule="exact"/>
        <w:contextualSpacing/>
        <w:jc w:val="right"/>
        <w:rPr>
          <w:rFonts w:ascii="仿宋_GB2312" w:hAnsi="Times New Roman" w:eastAsia="仿宋_GB2312" w:cs="仿宋_GB2312"/>
          <w:kern w:val="0"/>
          <w:szCs w:val="21"/>
        </w:rPr>
      </w:pPr>
    </w:p>
    <w:p>
      <w:pPr>
        <w:widowControl/>
        <w:spacing w:line="280" w:lineRule="exact"/>
        <w:contextualSpacing/>
        <w:jc w:val="right"/>
        <w:rPr>
          <w:rFonts w:ascii="仿宋_GB2312" w:hAnsi="Times New Roman" w:eastAsia="仿宋_GB2312" w:cs="仿宋_GB2312"/>
          <w:kern w:val="0"/>
          <w:szCs w:val="21"/>
        </w:rPr>
      </w:pPr>
    </w:p>
    <w:p>
      <w:pPr>
        <w:widowControl/>
        <w:spacing w:line="280" w:lineRule="exact"/>
        <w:contextualSpacing/>
        <w:jc w:val="right"/>
        <w:rPr>
          <w:rFonts w:ascii="仿宋_GB2312" w:hAnsi="宋体" w:eastAsia="仿宋_GB2312" w:cs="Times New Roman"/>
          <w:kern w:val="0"/>
          <w:szCs w:val="21"/>
        </w:rPr>
      </w:pPr>
      <w:r>
        <w:rPr>
          <w:rFonts w:hint="eastAsia" w:ascii="仿宋_GB2312" w:hAnsi="Times New Roman" w:eastAsia="仿宋_GB2312" w:cs="仿宋_GB2312"/>
          <w:kern w:val="0"/>
          <w:szCs w:val="21"/>
        </w:rPr>
        <w:t xml:space="preserve">深圳市南头中学 </w:t>
      </w:r>
    </w:p>
    <w:p>
      <w:pPr>
        <w:widowControl/>
        <w:spacing w:line="280" w:lineRule="exact"/>
        <w:contextualSpacing/>
        <w:jc w:val="right"/>
        <w:rPr>
          <w:rFonts w:ascii="仿宋_GB2312" w:hAnsi="Times New Roman" w:eastAsia="仿宋_GB2312" w:cs="仿宋_GB2312"/>
          <w:kern w:val="0"/>
          <w:szCs w:val="21"/>
        </w:rPr>
      </w:pPr>
      <w:r>
        <w:rPr>
          <w:rFonts w:hint="eastAsia" w:ascii="仿宋_GB2312" w:hAnsi="Times New Roman" w:eastAsia="仿宋_GB2312" w:cs="仿宋_GB2312"/>
          <w:kern w:val="0"/>
          <w:szCs w:val="21"/>
        </w:rPr>
        <w:t>201</w:t>
      </w:r>
      <w:r>
        <w:rPr>
          <w:rFonts w:hint="eastAsia" w:ascii="仿宋_GB2312" w:eastAsia="仿宋_GB2312" w:cs="仿宋_GB2312"/>
          <w:kern w:val="0"/>
          <w:szCs w:val="21"/>
        </w:rPr>
        <w:t>9</w:t>
      </w:r>
      <w:r>
        <w:rPr>
          <w:rFonts w:hint="eastAsia" w:ascii="仿宋_GB2312" w:hAnsi="Times New Roman" w:eastAsia="仿宋_GB2312" w:cs="仿宋_GB2312"/>
          <w:kern w:val="0"/>
          <w:szCs w:val="21"/>
        </w:rPr>
        <w:t>年</w:t>
      </w:r>
      <w:r>
        <w:rPr>
          <w:rFonts w:hint="eastAsia" w:ascii="仿宋_GB2312" w:eastAsia="仿宋_GB2312" w:cs="仿宋_GB2312"/>
          <w:kern w:val="0"/>
          <w:szCs w:val="21"/>
        </w:rPr>
        <w:t>10</w:t>
      </w:r>
      <w:r>
        <w:rPr>
          <w:rFonts w:hint="eastAsia" w:ascii="仿宋_GB2312" w:hAnsi="Times New Roman" w:eastAsia="仿宋_GB2312" w:cs="仿宋_GB2312"/>
          <w:kern w:val="0"/>
          <w:szCs w:val="21"/>
        </w:rPr>
        <w:t>月</w:t>
      </w:r>
      <w:r>
        <w:rPr>
          <w:rFonts w:hint="eastAsia" w:ascii="仿宋_GB2312" w:eastAsia="仿宋_GB2312" w:cs="仿宋_GB2312"/>
          <w:kern w:val="0"/>
          <w:szCs w:val="21"/>
        </w:rPr>
        <w:t>08</w:t>
      </w:r>
      <w:r>
        <w:rPr>
          <w:rFonts w:hint="eastAsia" w:ascii="仿宋_GB2312" w:hAnsi="Times New Roman" w:eastAsia="仿宋_GB2312" w:cs="仿宋_GB2312"/>
          <w:kern w:val="0"/>
          <w:szCs w:val="21"/>
        </w:rPr>
        <w:t>日</w:t>
      </w:r>
    </w:p>
    <w:p>
      <w:pPr>
        <w:rPr>
          <w:rFonts w:ascii="仿宋_GB2312" w:hAnsi="Times New Roman" w:eastAsia="仿宋_GB2312" w:cs="Times New Roman"/>
          <w:kern w:val="0"/>
          <w:szCs w:val="21"/>
        </w:rPr>
      </w:pPr>
      <w:r>
        <w:rPr>
          <w:rFonts w:ascii="仿宋_GB2312" w:hAnsi="Times New Roman" w:eastAsia="仿宋_GB2312" w:cs="Times New Roman"/>
          <w:kern w:val="0"/>
          <w:szCs w:val="21"/>
        </w:rPr>
        <w:br w:type="page"/>
      </w:r>
    </w:p>
    <w:p>
      <w:pPr>
        <w:widowControl/>
        <w:spacing w:line="280" w:lineRule="exact"/>
        <w:contextualSpacing/>
        <w:jc w:val="right"/>
        <w:rPr>
          <w:rFonts w:ascii="仿宋_GB2312" w:hAnsi="Times New Roman" w:eastAsia="仿宋_GB2312" w:cs="Times New Roman"/>
          <w:kern w:val="0"/>
          <w:szCs w:val="21"/>
        </w:rPr>
      </w:pPr>
    </w:p>
    <w:p>
      <w:pPr>
        <w:widowControl/>
        <w:spacing w:line="280" w:lineRule="exact"/>
        <w:contextualSpacing/>
        <w:jc w:val="right"/>
        <w:rPr>
          <w:rFonts w:ascii="仿宋_GB2312" w:hAnsi="Times New Roman" w:eastAsia="仿宋_GB2312" w:cs="Times New Roman"/>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r>
        <w:rPr>
          <w:rFonts w:hint="eastAsia" w:ascii="仿宋_GB2312" w:eastAsia="仿宋_GB2312" w:cs="Arial" w:hAnsiTheme="minorEastAsia"/>
          <w:b/>
          <w:bCs/>
          <w:kern w:val="0"/>
          <w:szCs w:val="21"/>
        </w:rPr>
        <w:t>第二章</w:t>
      </w:r>
      <w:r>
        <w:rPr>
          <w:rFonts w:hint="eastAsia" w:eastAsia="仿宋_GB2312" w:cs="Arial" w:asciiTheme="minorEastAsia" w:hAnsiTheme="minorEastAsia"/>
          <w:b/>
          <w:bCs/>
          <w:kern w:val="0"/>
          <w:szCs w:val="21"/>
        </w:rPr>
        <w:t> </w:t>
      </w:r>
      <w:r>
        <w:rPr>
          <w:rFonts w:hint="eastAsia" w:ascii="仿宋_GB2312" w:eastAsia="仿宋_GB2312" w:cs="Arial" w:hAnsiTheme="minorEastAsia"/>
          <w:b/>
          <w:bCs/>
          <w:kern w:val="0"/>
          <w:szCs w:val="21"/>
        </w:rPr>
        <w:t>评标信息</w:t>
      </w: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left"/>
        <w:rPr>
          <w:rFonts w:ascii="仿宋_GB2312" w:eastAsia="仿宋_GB2312" w:cs="Arial" w:hAnsiTheme="minorEastAsia"/>
          <w:b/>
          <w:bCs/>
          <w:kern w:val="0"/>
          <w:szCs w:val="21"/>
        </w:rPr>
      </w:pPr>
      <w:r>
        <w:rPr>
          <w:rFonts w:hint="eastAsia" w:ascii="仿宋_GB2312" w:eastAsia="仿宋_GB2312" w:cs="Arial" w:hAnsiTheme="minorEastAsia"/>
          <w:b/>
          <w:bCs/>
          <w:kern w:val="0"/>
          <w:szCs w:val="21"/>
        </w:rPr>
        <w:t>一、招标文件信息</w:t>
      </w:r>
    </w:p>
    <w:tbl>
      <w:tblPr>
        <w:tblStyle w:val="15"/>
        <w:tblW w:w="8099" w:type="dxa"/>
        <w:tblInd w:w="4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59"/>
        <w:gridCol w:w="67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35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rPr>
                <w:rFonts w:ascii="仿宋_GB2312" w:eastAsia="仿宋_GB2312" w:cs="Arial" w:hAnsiTheme="minorEastAsia"/>
                <w:kern w:val="0"/>
                <w:szCs w:val="21"/>
              </w:rPr>
            </w:pPr>
            <w:r>
              <w:rPr>
                <w:rFonts w:hint="eastAsia" w:ascii="仿宋_GB2312" w:eastAsia="仿宋_GB2312" w:cs="Arial" w:hAnsiTheme="minorEastAsia"/>
                <w:kern w:val="0"/>
                <w:szCs w:val="21"/>
              </w:rPr>
              <w:t>项目名称</w:t>
            </w:r>
          </w:p>
        </w:tc>
        <w:tc>
          <w:tcPr>
            <w:tcW w:w="67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深圳市南头中学</w:t>
            </w:r>
            <w:r>
              <w:rPr>
                <w:rFonts w:hint="eastAsia" w:ascii="仿宋_GB2312" w:hAnsi="Times New Roman" w:eastAsia="仿宋_GB2312" w:cs="宋体"/>
                <w:color w:val="FF0000"/>
                <w:kern w:val="0"/>
                <w:szCs w:val="21"/>
              </w:rPr>
              <w:t>体育中考中长跑测试仪采购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13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项目编号</w:t>
            </w:r>
          </w:p>
        </w:tc>
        <w:tc>
          <w:tcPr>
            <w:tcW w:w="67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color w:val="FF0000"/>
                <w:kern w:val="0"/>
                <w:szCs w:val="21"/>
              </w:rPr>
            </w:pPr>
            <w:r>
              <w:rPr>
                <w:rFonts w:hint="eastAsia" w:ascii="仿宋_GB2312" w:eastAsia="仿宋_GB2312" w:cs="Arial" w:hAnsiTheme="minorEastAsia"/>
                <w:color w:val="FF0000"/>
                <w:kern w:val="0"/>
                <w:szCs w:val="21"/>
              </w:rPr>
              <w:t>NTZX20191001号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3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项目类型</w:t>
            </w:r>
          </w:p>
        </w:tc>
        <w:tc>
          <w:tcPr>
            <w:tcW w:w="67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货物类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3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采购方式</w:t>
            </w:r>
          </w:p>
        </w:tc>
        <w:tc>
          <w:tcPr>
            <w:tcW w:w="67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公开招标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13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评标方法</w:t>
            </w:r>
          </w:p>
        </w:tc>
        <w:tc>
          <w:tcPr>
            <w:tcW w:w="67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最低价法</w:t>
            </w:r>
          </w:p>
        </w:tc>
      </w:tr>
    </w:tbl>
    <w:p>
      <w:pPr>
        <w:widowControl/>
        <w:spacing w:before="450" w:beforeAutospacing="0" w:after="450" w:afterAutospacing="0"/>
        <w:ind w:left="0" w:firstLine="412"/>
        <w:contextualSpacing/>
        <w:jc w:val="left"/>
        <w:rPr>
          <w:rFonts w:ascii="仿宋_GB2312" w:eastAsia="仿宋_GB2312" w:cs="Arial" w:hAnsiTheme="minorEastAsia"/>
          <w:kern w:val="0"/>
          <w:szCs w:val="21"/>
        </w:rPr>
      </w:pPr>
      <w:r>
        <w:rPr>
          <w:rFonts w:hint="eastAsia" w:eastAsia="仿宋_GB2312" w:cs="Arial" w:asciiTheme="minorEastAsia" w:hAnsiTheme="minorEastAsia"/>
          <w:b/>
          <w:bCs/>
          <w:kern w:val="0"/>
          <w:szCs w:val="21"/>
        </w:rPr>
        <w:t> </w:t>
      </w:r>
    </w:p>
    <w:p>
      <w:pPr>
        <w:widowControl/>
        <w:spacing w:before="450" w:beforeAutospacing="0" w:after="450" w:afterAutospacing="0"/>
        <w:ind w:left="0"/>
        <w:contextualSpacing/>
        <w:jc w:val="left"/>
        <w:rPr>
          <w:rFonts w:ascii="仿宋_GB2312" w:eastAsia="仿宋_GB2312" w:cs="Arial" w:hAnsiTheme="minorEastAsia"/>
          <w:b/>
          <w:bCs/>
          <w:kern w:val="0"/>
          <w:szCs w:val="21"/>
        </w:rPr>
      </w:pPr>
      <w:r>
        <w:rPr>
          <w:rFonts w:hint="eastAsia" w:ascii="仿宋_GB2312" w:eastAsia="仿宋_GB2312" w:cs="Arial" w:hAnsiTheme="minorEastAsia"/>
          <w:b/>
          <w:bCs/>
          <w:kern w:val="0"/>
          <w:szCs w:val="21"/>
        </w:rPr>
        <w:t>二、资格性审查表</w:t>
      </w:r>
    </w:p>
    <w:tbl>
      <w:tblPr>
        <w:tblStyle w:val="15"/>
        <w:tblW w:w="8099" w:type="dxa"/>
        <w:tblInd w:w="4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86"/>
        <w:gridCol w:w="67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3" w:hRule="atLeast"/>
        </w:trPr>
        <w:tc>
          <w:tcPr>
            <w:tcW w:w="138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序号</w:t>
            </w:r>
          </w:p>
        </w:tc>
        <w:tc>
          <w:tcPr>
            <w:tcW w:w="67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                    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1</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投标人不具备招标文件所列的资质要求或未提交相应的资格证明材料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2</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投标人不具备国家有关法律规定的有关资质</w:t>
            </w:r>
          </w:p>
        </w:tc>
      </w:tr>
    </w:tbl>
    <w:p>
      <w:pPr>
        <w:widowControl/>
        <w:spacing w:before="450" w:beforeAutospacing="0" w:after="450" w:afterAutospacing="0"/>
        <w:ind w:left="0" w:firstLine="412"/>
        <w:contextualSpacing/>
        <w:jc w:val="left"/>
        <w:rPr>
          <w:rFonts w:ascii="仿宋_GB2312" w:eastAsia="仿宋_GB2312" w:cs="Arial" w:hAnsiTheme="minorEastAsia"/>
          <w:kern w:val="0"/>
          <w:szCs w:val="21"/>
        </w:rPr>
      </w:pPr>
      <w:r>
        <w:rPr>
          <w:rFonts w:hint="eastAsia" w:eastAsia="仿宋_GB2312" w:cs="Arial" w:asciiTheme="minorEastAsia" w:hAnsiTheme="minorEastAsia"/>
          <w:b/>
          <w:bCs/>
          <w:kern w:val="0"/>
          <w:szCs w:val="21"/>
        </w:rPr>
        <w:t> </w:t>
      </w:r>
    </w:p>
    <w:p>
      <w:pPr>
        <w:widowControl/>
        <w:spacing w:before="450" w:beforeAutospacing="0" w:after="450" w:afterAutospacing="0"/>
        <w:ind w:left="0"/>
        <w:contextualSpacing/>
        <w:jc w:val="left"/>
        <w:rPr>
          <w:rFonts w:ascii="仿宋_GB2312" w:eastAsia="仿宋_GB2312" w:cs="Arial" w:hAnsiTheme="minorEastAsia"/>
          <w:b/>
          <w:bCs/>
          <w:kern w:val="0"/>
          <w:szCs w:val="21"/>
        </w:rPr>
      </w:pPr>
      <w:r>
        <w:rPr>
          <w:rFonts w:hint="eastAsia" w:ascii="仿宋_GB2312" w:eastAsia="仿宋_GB2312" w:cs="Arial" w:hAnsiTheme="minorEastAsia"/>
          <w:b/>
          <w:bCs/>
          <w:kern w:val="0"/>
          <w:szCs w:val="21"/>
        </w:rPr>
        <w:t>三、符合性审查表</w:t>
      </w:r>
    </w:p>
    <w:tbl>
      <w:tblPr>
        <w:tblStyle w:val="15"/>
        <w:tblW w:w="8099" w:type="dxa"/>
        <w:tblInd w:w="4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86"/>
        <w:gridCol w:w="67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138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序号</w:t>
            </w:r>
          </w:p>
        </w:tc>
        <w:tc>
          <w:tcPr>
            <w:tcW w:w="67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firstLine="412"/>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                    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1</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招标文件未规定允许有替代方案时，对同一项目投标时，同时提供两套或两套以上的投标方案。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2</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投标报价不满足招标文件要求。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3</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同一项目出现两个及以上报价，按规定又无法确定哪个是有效报价。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4</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投标人的报价低于其成本，且不能做出合理说明。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5</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未按招标文件附件所提供的样式和要求完整填写投标文件的。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6</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投标报价有严重缺漏项目。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13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7</w:t>
            </w:r>
          </w:p>
        </w:tc>
        <w:tc>
          <w:tcPr>
            <w:tcW w:w="6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exact"/>
              <w:ind w:left="0"/>
              <w:contextualSpacing/>
              <w:jc w:val="left"/>
              <w:rPr>
                <w:rFonts w:ascii="仿宋_GB2312" w:eastAsia="仿宋_GB2312" w:cs="Arial" w:hAnsiTheme="minorEastAsia"/>
                <w:kern w:val="0"/>
                <w:szCs w:val="21"/>
              </w:rPr>
            </w:pPr>
            <w:r>
              <w:rPr>
                <w:rFonts w:hint="eastAsia" w:ascii="仿宋_GB2312" w:eastAsia="仿宋_GB2312" w:cs="Arial" w:hAnsiTheme="minorEastAsia"/>
                <w:kern w:val="0"/>
                <w:szCs w:val="21"/>
              </w:rPr>
              <w:t>法律、法规规定的其他情形。</w:t>
            </w:r>
          </w:p>
        </w:tc>
      </w:tr>
    </w:tbl>
    <w:p>
      <w:pPr>
        <w:widowControl/>
        <w:spacing w:before="450" w:beforeAutospacing="0" w:after="450" w:afterAutospacing="0"/>
        <w:ind w:left="0" w:firstLine="412"/>
        <w:contextualSpacing/>
        <w:jc w:val="left"/>
        <w:rPr>
          <w:rFonts w:ascii="仿宋_GB2312" w:eastAsia="仿宋_GB2312" w:cs="Arial" w:hAnsiTheme="minorEastAsia"/>
          <w:b/>
          <w:bCs/>
          <w:kern w:val="0"/>
          <w:szCs w:val="21"/>
        </w:rPr>
      </w:pPr>
      <w:r>
        <w:rPr>
          <w:rFonts w:hint="eastAsia" w:eastAsia="仿宋_GB2312" w:cs="Arial" w:asciiTheme="minorEastAsia" w:hAnsiTheme="minorEastAsia"/>
          <w:b/>
          <w:bCs/>
          <w:kern w:val="0"/>
          <w:szCs w:val="21"/>
        </w:rPr>
        <w:t> </w:t>
      </w:r>
    </w:p>
    <w:p>
      <w:pPr>
        <w:widowControl/>
        <w:spacing w:before="450" w:beforeAutospacing="0" w:after="450" w:afterAutospacing="0" w:line="260" w:lineRule="exact"/>
        <w:ind w:left="0"/>
        <w:contextualSpacing/>
        <w:jc w:val="left"/>
        <w:rPr>
          <w:rFonts w:ascii="仿宋_GB2312" w:hAnsi="宋体" w:eastAsia="仿宋_GB2312" w:cs="Times New Roman"/>
          <w:kern w:val="0"/>
          <w:szCs w:val="21"/>
        </w:rPr>
      </w:pPr>
      <w:r>
        <w:rPr>
          <w:rFonts w:hint="eastAsia" w:ascii="仿宋_GB2312" w:eastAsia="仿宋_GB2312" w:cs="Arial" w:hAnsiTheme="minorEastAsia"/>
          <w:b/>
          <w:bCs/>
          <w:kern w:val="0"/>
          <w:szCs w:val="21"/>
        </w:rPr>
        <w:t>四、</w:t>
      </w:r>
      <w:r>
        <w:rPr>
          <w:rFonts w:hint="eastAsia" w:ascii="仿宋_GB2312" w:hAnsi="Times New Roman" w:eastAsia="仿宋_GB2312" w:cs="仿宋_GB2312"/>
          <w:b/>
          <w:bCs/>
          <w:kern w:val="0"/>
          <w:szCs w:val="21"/>
        </w:rPr>
        <w:t>评/定标方法：</w:t>
      </w:r>
      <w:r>
        <w:rPr>
          <w:rFonts w:hint="eastAsia" w:ascii="仿宋_GB2312" w:hAnsi="宋体" w:eastAsia="仿宋_GB2312" w:cs="仿宋_GB2312"/>
          <w:b/>
          <w:bCs/>
          <w:color w:val="FF0000"/>
          <w:kern w:val="0"/>
          <w:szCs w:val="21"/>
        </w:rPr>
        <w:t>最低价法+自定法</w:t>
      </w:r>
    </w:p>
    <w:p>
      <w:pPr>
        <w:widowControl/>
        <w:spacing w:line="280" w:lineRule="exact"/>
        <w:contextualSpacing/>
        <w:jc w:val="left"/>
        <w:rPr>
          <w:rFonts w:ascii="仿宋_GB2312" w:hAnsi="宋体" w:eastAsia="仿宋_GB2312" w:cs="Times New Roman"/>
          <w:b/>
          <w:bCs/>
          <w:kern w:val="0"/>
          <w:szCs w:val="21"/>
        </w:rPr>
      </w:pPr>
      <w:r>
        <w:rPr>
          <w:rFonts w:hint="eastAsia" w:ascii="仿宋_GB2312" w:hAnsi="宋体" w:eastAsia="仿宋_GB2312" w:cs="仿宋_GB2312"/>
          <w:b/>
          <w:bCs/>
          <w:kern w:val="0"/>
          <w:szCs w:val="21"/>
        </w:rPr>
        <w:t>（1）资格初审</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fldChar w:fldCharType="begin"/>
      </w:r>
      <w:r>
        <w:rPr>
          <w:rFonts w:hint="eastAsia" w:ascii="仿宋_GB2312" w:hAnsi="宋体" w:eastAsia="仿宋_GB2312" w:cs="仿宋_GB2312"/>
          <w:kern w:val="0"/>
          <w:szCs w:val="21"/>
        </w:rPr>
        <w:instrText xml:space="preserve">= 1 \* GB3</w:instrText>
      </w:r>
      <w:r>
        <w:rPr>
          <w:rFonts w:hint="eastAsia" w:ascii="仿宋_GB2312" w:hAnsi="宋体" w:eastAsia="仿宋_GB2312" w:cs="仿宋_GB2312"/>
          <w:kern w:val="0"/>
          <w:szCs w:val="21"/>
        </w:rPr>
        <w:fldChar w:fldCharType="separate"/>
      </w:r>
      <w:r>
        <w:rPr>
          <w:rFonts w:hint="eastAsia" w:ascii="仿宋_GB2312" w:hAnsi="宋体" w:eastAsia="仿宋_GB2312" w:cs="仿宋_GB2312"/>
          <w:kern w:val="0"/>
          <w:szCs w:val="21"/>
        </w:rPr>
        <w:t>①</w:t>
      </w:r>
      <w:r>
        <w:rPr>
          <w:rFonts w:hint="eastAsia" w:ascii="仿宋_GB2312" w:hAnsi="宋体" w:eastAsia="仿宋_GB2312" w:cs="仿宋_GB2312"/>
          <w:kern w:val="0"/>
          <w:szCs w:val="21"/>
        </w:rPr>
        <w:fldChar w:fldCharType="end"/>
      </w:r>
      <w:r>
        <w:rPr>
          <w:rFonts w:hint="eastAsia" w:ascii="仿宋_GB2312" w:hAnsi="宋体" w:eastAsia="仿宋_GB2312" w:cs="仿宋_GB2312"/>
          <w:kern w:val="0"/>
          <w:szCs w:val="21"/>
        </w:rPr>
        <w:t>、如果有3家以上公司响应且通过招标文件初审，通过初审的公司皆入围。</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②、如果只有3家公司响应且通过招标文件初审，则直接进入定标环节。</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③、如果响应且通过招标文件初审的公司不足3家，本次招标流标。</w:t>
      </w:r>
    </w:p>
    <w:p>
      <w:pPr>
        <w:widowControl/>
        <w:spacing w:line="260" w:lineRule="exact"/>
        <w:contextualSpacing/>
        <w:jc w:val="left"/>
        <w:rPr>
          <w:rFonts w:ascii="仿宋_GB2312" w:hAnsi="宋体" w:eastAsia="仿宋_GB2312" w:cs="仿宋_GB2312"/>
          <w:b/>
          <w:bCs/>
          <w:color w:val="FF0000"/>
          <w:kern w:val="0"/>
          <w:szCs w:val="21"/>
        </w:rPr>
      </w:pPr>
      <w:r>
        <w:rPr>
          <w:rFonts w:hint="eastAsia" w:ascii="仿宋_GB2312" w:hAnsi="宋体" w:eastAsia="仿宋_GB2312" w:cs="仿宋_GB2312"/>
          <w:b/>
          <w:bCs/>
          <w:kern w:val="0"/>
          <w:szCs w:val="21"/>
        </w:rPr>
        <w:t>（2）评标：</w:t>
      </w:r>
      <w:r>
        <w:rPr>
          <w:rFonts w:hint="eastAsia" w:ascii="仿宋_GB2312" w:hAnsi="宋体" w:eastAsia="仿宋_GB2312" w:cs="仿宋_GB2312"/>
          <w:b/>
          <w:color w:val="FF0000"/>
          <w:kern w:val="0"/>
          <w:szCs w:val="21"/>
        </w:rPr>
        <w:t>最低价法</w:t>
      </w:r>
    </w:p>
    <w:p>
      <w:pPr>
        <w:widowControl/>
        <w:spacing w:line="260" w:lineRule="exact"/>
        <w:ind w:firstLine="422" w:firstLineChars="200"/>
        <w:contextualSpacing/>
        <w:jc w:val="left"/>
        <w:rPr>
          <w:rFonts w:ascii="仿宋_GB2312" w:hAnsi="宋体" w:eastAsia="仿宋_GB2312" w:cs="仿宋_GB2312"/>
          <w:b/>
          <w:bCs/>
          <w:color w:val="FF0000"/>
          <w:kern w:val="0"/>
          <w:szCs w:val="21"/>
        </w:rPr>
      </w:pPr>
      <w:r>
        <w:rPr>
          <w:rFonts w:hint="eastAsia" w:ascii="仿宋_GB2312" w:hAnsi="宋体" w:eastAsia="仿宋_GB2312" w:cs="仿宋_GB2312"/>
          <w:b/>
          <w:bCs/>
          <w:color w:val="FF0000"/>
          <w:kern w:val="0"/>
          <w:szCs w:val="21"/>
        </w:rPr>
        <w:t>按投标报价从低到高排序，前三名入围定标资格。</w:t>
      </w:r>
      <w:r>
        <w:rPr>
          <w:rFonts w:hint="eastAsia" w:ascii="仿宋_GB2312" w:hAnsi="Times New Roman" w:eastAsia="仿宋_GB2312" w:cs="仿宋_GB2312"/>
          <w:kern w:val="0"/>
          <w:szCs w:val="21"/>
        </w:rPr>
        <w:t>（详见附件3：深圳市南头中学体育中考中长跑测试仪采购清单）</w:t>
      </w:r>
    </w:p>
    <w:p>
      <w:pPr>
        <w:widowControl/>
        <w:spacing w:line="280" w:lineRule="exact"/>
        <w:contextualSpacing/>
        <w:jc w:val="left"/>
        <w:rPr>
          <w:rFonts w:ascii="仿宋_GB2312" w:hAnsi="宋体" w:eastAsia="仿宋_GB2312" w:cs="仿宋_GB2312"/>
          <w:b/>
          <w:bCs/>
          <w:color w:val="FF0000"/>
          <w:kern w:val="0"/>
          <w:szCs w:val="21"/>
        </w:rPr>
      </w:pPr>
      <w:r>
        <w:rPr>
          <w:rFonts w:hint="eastAsia" w:ascii="仿宋_GB2312" w:hAnsi="宋体" w:eastAsia="仿宋_GB2312" w:cs="仿宋_GB2312"/>
          <w:b/>
          <w:bCs/>
          <w:kern w:val="0"/>
          <w:szCs w:val="21"/>
        </w:rPr>
        <w:t>（3）定标</w:t>
      </w:r>
      <w:r>
        <w:rPr>
          <w:rFonts w:hint="eastAsia" w:ascii="仿宋_GB2312" w:hAnsi="宋体" w:eastAsia="仿宋_GB2312" w:cs="仿宋_GB2312"/>
          <w:kern w:val="0"/>
          <w:szCs w:val="21"/>
        </w:rPr>
        <w:t>：</w:t>
      </w:r>
      <w:r>
        <w:rPr>
          <w:rFonts w:hint="eastAsia" w:ascii="仿宋_GB2312" w:hAnsi="宋体" w:eastAsia="仿宋_GB2312" w:cs="仿宋_GB2312"/>
          <w:b/>
          <w:bCs/>
          <w:color w:val="FF0000"/>
          <w:kern w:val="0"/>
          <w:szCs w:val="21"/>
        </w:rPr>
        <w:t>自定法</w:t>
      </w:r>
    </w:p>
    <w:p>
      <w:pPr>
        <w:widowControl/>
        <w:spacing w:line="260" w:lineRule="exact"/>
        <w:ind w:firstLine="420" w:firstLineChars="200"/>
        <w:contextualSpacing/>
        <w:jc w:val="left"/>
        <w:rPr>
          <w:rFonts w:ascii="仿宋_GB2312" w:hAnsi="宋体" w:eastAsia="仿宋_GB2312" w:cs="仿宋_GB2312"/>
          <w:kern w:val="0"/>
          <w:szCs w:val="21"/>
        </w:rPr>
      </w:pPr>
      <w:r>
        <w:rPr>
          <w:rFonts w:hint="eastAsia" w:ascii="仿宋_GB2312" w:hAnsi="宋体" w:eastAsia="仿宋_GB2312" w:cs="仿宋_GB2312"/>
          <w:kern w:val="0"/>
          <w:szCs w:val="21"/>
        </w:rPr>
        <w:t>根据评标原则，所有投标文件的评分按价格部分、商务部分和技术三个部分分别打分的方式进行。（</w:t>
      </w:r>
      <w:r>
        <w:rPr>
          <w:rFonts w:hint="eastAsia" w:ascii="仿宋_GB2312" w:hAnsi="Times New Roman" w:eastAsia="仿宋_GB2312" w:cs="仿宋_GB2312"/>
          <w:kern w:val="0"/>
          <w:szCs w:val="21"/>
        </w:rPr>
        <w:t>详见附件1：深圳市南头中学体育中考中长跑测试仪评分表）</w:t>
      </w:r>
    </w:p>
    <w:p>
      <w:pPr>
        <w:widowControl/>
        <w:spacing w:before="450" w:beforeAutospacing="0" w:after="450" w:afterAutospacing="0" w:line="260" w:lineRule="exact"/>
        <w:ind w:left="0"/>
        <w:contextualSpacing/>
        <w:jc w:val="left"/>
        <w:rPr>
          <w:rFonts w:ascii="仿宋_GB2312" w:eastAsia="仿宋_GB2312" w:cs="Arial" w:hAnsiTheme="minorEastAsia"/>
          <w:b/>
          <w:bCs/>
          <w:kern w:val="0"/>
          <w:szCs w:val="21"/>
        </w:rPr>
      </w:pPr>
    </w:p>
    <w:p>
      <w:pPr>
        <w:widowControl/>
        <w:spacing w:line="240" w:lineRule="auto"/>
        <w:contextualSpacing/>
        <w:rPr>
          <w:rFonts w:ascii="仿宋_GB2312" w:hAnsi="Times New Roman" w:eastAsia="仿宋_GB2312" w:cs="仿宋_GB2312"/>
          <w:kern w:val="0"/>
          <w:szCs w:val="21"/>
        </w:rPr>
      </w:pPr>
    </w:p>
    <w:p>
      <w:pPr>
        <w:widowControl/>
        <w:spacing w:line="240" w:lineRule="auto"/>
        <w:contextualSpacing/>
        <w:rPr>
          <w:rFonts w:ascii="仿宋_GB2312" w:hAnsi="Times New Roman" w:eastAsia="仿宋_GB2312" w:cs="仿宋_GB2312"/>
          <w:kern w:val="0"/>
          <w:szCs w:val="21"/>
        </w:rPr>
      </w:pPr>
    </w:p>
    <w:p>
      <w:pPr>
        <w:widowControl/>
        <w:spacing w:line="240" w:lineRule="auto"/>
        <w:contextualSpacing/>
        <w:rPr>
          <w:rFonts w:ascii="仿宋_GB2312" w:hAnsi="Times New Roman" w:eastAsia="仿宋_GB2312" w:cs="仿宋_GB2312"/>
          <w:kern w:val="0"/>
          <w:szCs w:val="21"/>
        </w:rPr>
      </w:pPr>
    </w:p>
    <w:p>
      <w:pPr>
        <w:widowControl/>
        <w:spacing w:line="240" w:lineRule="auto"/>
        <w:contextualSpacing/>
        <w:rPr>
          <w:rFonts w:ascii="仿宋_GB2312" w:hAnsi="Times New Roman" w:eastAsia="仿宋_GB2312" w:cs="仿宋_GB2312"/>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r>
        <w:rPr>
          <w:rFonts w:hint="eastAsia" w:ascii="仿宋_GB2312" w:eastAsia="仿宋_GB2312" w:cs="Arial" w:hAnsiTheme="minorEastAsia"/>
          <w:b/>
          <w:bCs/>
          <w:kern w:val="0"/>
          <w:szCs w:val="21"/>
        </w:rPr>
        <w:t>第三章</w:t>
      </w:r>
      <w:r>
        <w:rPr>
          <w:rFonts w:hint="eastAsia" w:eastAsia="仿宋_GB2312" w:cs="Arial" w:asciiTheme="minorEastAsia" w:hAnsiTheme="minorEastAsia"/>
          <w:b/>
          <w:bCs/>
          <w:kern w:val="0"/>
          <w:szCs w:val="21"/>
        </w:rPr>
        <w:t> </w:t>
      </w:r>
      <w:r>
        <w:rPr>
          <w:rFonts w:hint="eastAsia" w:ascii="仿宋_GB2312" w:eastAsia="仿宋_GB2312" w:cs="Arial" w:hAnsiTheme="minorEastAsia"/>
          <w:b/>
          <w:bCs/>
          <w:kern w:val="0"/>
          <w:szCs w:val="21"/>
        </w:rPr>
        <w:t>招标清单</w:t>
      </w: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after="450"/>
        <w:contextualSpacing/>
        <w:jc w:val="left"/>
        <w:rPr>
          <w:rFonts w:ascii="仿宋_GB2312" w:hAnsi="宋体" w:eastAsia="仿宋_GB2312" w:cs="Times New Roman"/>
          <w:color w:val="FF0000"/>
          <w:szCs w:val="21"/>
        </w:rPr>
      </w:pPr>
      <w:r>
        <w:rPr>
          <w:rFonts w:hint="eastAsia" w:ascii="仿宋_GB2312" w:hAnsi="宋体" w:eastAsia="仿宋_GB2312"/>
          <w:color w:val="FF0000"/>
          <w:szCs w:val="21"/>
        </w:rPr>
        <w:t>一、</w:t>
      </w:r>
      <w:r>
        <w:rPr>
          <w:rFonts w:hint="eastAsia" w:ascii="仿宋_GB2312" w:hAnsi="宋体" w:eastAsia="仿宋_GB2312" w:cs="Times New Roman"/>
          <w:color w:val="FF0000"/>
          <w:szCs w:val="21"/>
        </w:rPr>
        <w:t>深圳市南头中学体育中考中长跑测试仪采购清单及技术规格偏离表：</w:t>
      </w:r>
    </w:p>
    <w:tbl>
      <w:tblPr>
        <w:tblStyle w:val="15"/>
        <w:tblpPr w:leftFromText="180" w:rightFromText="180" w:vertAnchor="text" w:horzAnchor="margin" w:tblpXSpec="center" w:tblpY="534"/>
        <w:tblW w:w="9288" w:type="dxa"/>
        <w:tblInd w:w="0" w:type="dxa"/>
        <w:tblLayout w:type="fixed"/>
        <w:tblCellMar>
          <w:top w:w="0" w:type="dxa"/>
          <w:left w:w="108" w:type="dxa"/>
          <w:bottom w:w="0" w:type="dxa"/>
          <w:right w:w="108" w:type="dxa"/>
        </w:tblCellMar>
      </w:tblPr>
      <w:tblGrid>
        <w:gridCol w:w="1000"/>
        <w:gridCol w:w="2316"/>
        <w:gridCol w:w="999"/>
        <w:gridCol w:w="999"/>
        <w:gridCol w:w="1988"/>
        <w:gridCol w:w="1986"/>
      </w:tblGrid>
      <w:tr>
        <w:tblPrEx>
          <w:tblLayout w:type="fixed"/>
          <w:tblCellMar>
            <w:top w:w="0" w:type="dxa"/>
            <w:left w:w="108" w:type="dxa"/>
            <w:bottom w:w="0" w:type="dxa"/>
            <w:right w:w="108" w:type="dxa"/>
          </w:tblCellMar>
        </w:tblPrEx>
        <w:trPr>
          <w:trHeight w:val="450" w:hRule="atLeast"/>
        </w:trPr>
        <w:tc>
          <w:tcPr>
            <w:tcW w:w="100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序号</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名称</w:t>
            </w:r>
          </w:p>
        </w:tc>
        <w:tc>
          <w:tcPr>
            <w:tcW w:w="999" w:type="dxa"/>
            <w:vMerge w:val="restart"/>
            <w:tcBorders>
              <w:top w:val="single" w:color="auto" w:sz="4" w:space="0"/>
              <w:left w:val="nil"/>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单位</w:t>
            </w:r>
          </w:p>
        </w:tc>
        <w:tc>
          <w:tcPr>
            <w:tcW w:w="999"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数量</w:t>
            </w:r>
          </w:p>
        </w:tc>
        <w:tc>
          <w:tcPr>
            <w:tcW w:w="1988"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单价（</w:t>
            </w:r>
            <w:r>
              <w:rPr>
                <w:rFonts w:hint="eastAsia" w:ascii="仿宋_GB2312" w:hAnsi="Times New Roman" w:eastAsia="仿宋_GB2312" w:cs="仿宋_GB2312"/>
                <w:kern w:val="0"/>
                <w:szCs w:val="21"/>
              </w:rPr>
              <w:t>元</w:t>
            </w:r>
            <w:r>
              <w:rPr>
                <w:rFonts w:ascii="仿宋_GB2312" w:hAnsi="Times New Roman" w:eastAsia="仿宋_GB2312" w:cs="仿宋_GB2312"/>
                <w:kern w:val="0"/>
                <w:szCs w:val="21"/>
              </w:rPr>
              <w:t>）</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金额（</w:t>
            </w:r>
            <w:r>
              <w:rPr>
                <w:rFonts w:hint="eastAsia" w:ascii="仿宋_GB2312" w:hAnsi="Times New Roman" w:eastAsia="仿宋_GB2312" w:cs="仿宋_GB2312"/>
                <w:kern w:val="0"/>
                <w:szCs w:val="21"/>
              </w:rPr>
              <w:t>元</w:t>
            </w:r>
            <w:r>
              <w:rPr>
                <w:rFonts w:ascii="仿宋_GB2312" w:hAnsi="Times New Roman" w:eastAsia="仿宋_GB2312" w:cs="仿宋_GB2312"/>
                <w:kern w:val="0"/>
                <w:szCs w:val="21"/>
              </w:rPr>
              <w:t>）</w:t>
            </w:r>
          </w:p>
        </w:tc>
      </w:tr>
      <w:tr>
        <w:tblPrEx>
          <w:tblLayout w:type="fixed"/>
          <w:tblCellMar>
            <w:top w:w="0" w:type="dxa"/>
            <w:left w:w="108" w:type="dxa"/>
            <w:bottom w:w="0" w:type="dxa"/>
            <w:right w:w="108" w:type="dxa"/>
          </w:tblCellMar>
        </w:tblPrEx>
        <w:trPr>
          <w:trHeight w:val="312"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c>
          <w:tcPr>
            <w:tcW w:w="999" w:type="dxa"/>
            <w:vMerge w:val="continue"/>
            <w:tcBorders>
              <w:left w:val="nil"/>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c>
          <w:tcPr>
            <w:tcW w:w="1988"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r>
      <w:tr>
        <w:tblPrEx>
          <w:tblLayout w:type="fixed"/>
          <w:tblCellMar>
            <w:top w:w="0" w:type="dxa"/>
            <w:left w:w="108" w:type="dxa"/>
            <w:bottom w:w="0" w:type="dxa"/>
            <w:right w:w="108" w:type="dxa"/>
          </w:tblCellMar>
        </w:tblPrEx>
        <w:trPr>
          <w:trHeight w:val="343" w:hRule="atLeast"/>
        </w:trPr>
        <w:tc>
          <w:tcPr>
            <w:tcW w:w="10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1</w:t>
            </w:r>
          </w:p>
        </w:tc>
        <w:tc>
          <w:tcPr>
            <w:tcW w:w="2316"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hint="eastAsia" w:ascii="仿宋_GB2312" w:hAnsi="Times New Roman" w:eastAsia="仿宋_GB2312" w:cs="仿宋_GB2312"/>
                <w:kern w:val="0"/>
                <w:szCs w:val="21"/>
              </w:rPr>
              <w:t>中长跑测试仪</w:t>
            </w:r>
          </w:p>
        </w:tc>
        <w:tc>
          <w:tcPr>
            <w:tcW w:w="999"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台</w:t>
            </w:r>
          </w:p>
        </w:tc>
        <w:tc>
          <w:tcPr>
            <w:tcW w:w="999"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r>
              <w:rPr>
                <w:rFonts w:ascii="仿宋_GB2312" w:hAnsi="Times New Roman" w:eastAsia="仿宋_GB2312" w:cs="仿宋_GB2312"/>
                <w:kern w:val="0"/>
                <w:szCs w:val="21"/>
              </w:rPr>
              <w:t>1</w:t>
            </w:r>
          </w:p>
        </w:tc>
        <w:tc>
          <w:tcPr>
            <w:tcW w:w="1988"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left="0"/>
              <w:contextualSpacing/>
              <w:jc w:val="center"/>
              <w:rPr>
                <w:rFonts w:ascii="仿宋_GB2312" w:hAnsi="Times New Roman" w:eastAsia="仿宋_GB2312" w:cs="仿宋_GB2312"/>
                <w:kern w:val="0"/>
                <w:szCs w:val="21"/>
              </w:rPr>
            </w:pPr>
          </w:p>
        </w:tc>
        <w:tc>
          <w:tcPr>
            <w:tcW w:w="1986" w:type="dxa"/>
            <w:tcBorders>
              <w:top w:val="single" w:color="auto" w:sz="4" w:space="0"/>
              <w:left w:val="nil"/>
              <w:bottom w:val="single" w:color="auto" w:sz="4" w:space="0"/>
              <w:right w:val="single" w:color="auto" w:sz="4" w:space="0"/>
            </w:tcBorders>
            <w:vAlign w:val="center"/>
          </w:tcPr>
          <w:p>
            <w:pPr>
              <w:ind w:left="0"/>
              <w:contextualSpacing/>
              <w:jc w:val="center"/>
              <w:rPr>
                <w:rFonts w:ascii="仿宋_GB2312" w:hAnsi="Times New Roman" w:eastAsia="仿宋_GB2312" w:cs="仿宋_GB2312"/>
                <w:kern w:val="0"/>
                <w:szCs w:val="21"/>
              </w:rPr>
            </w:pPr>
          </w:p>
        </w:tc>
      </w:tr>
    </w:tbl>
    <w:p>
      <w:pPr>
        <w:widowControl/>
        <w:spacing w:before="450" w:after="450"/>
        <w:contextualSpacing/>
        <w:jc w:val="left"/>
        <w:rPr>
          <w:rFonts w:ascii="仿宋_GB2312" w:hAnsi="宋体" w:eastAsia="仿宋_GB2312"/>
          <w:color w:val="FF0000"/>
          <w:szCs w:val="21"/>
        </w:rPr>
      </w:pPr>
      <w:r>
        <w:rPr>
          <w:rFonts w:hint="eastAsia" w:ascii="仿宋_GB2312" w:hAnsi="宋体" w:eastAsia="仿宋_GB2312"/>
          <w:color w:val="FF0000"/>
          <w:szCs w:val="21"/>
        </w:rPr>
        <w:t>1、</w:t>
      </w:r>
      <w:r>
        <w:rPr>
          <w:rFonts w:hint="eastAsia" w:ascii="仿宋_GB2312" w:hAnsi="宋体" w:eastAsia="仿宋_GB2312" w:cs="Times New Roman"/>
          <w:color w:val="FF0000"/>
          <w:szCs w:val="21"/>
        </w:rPr>
        <w:t>采购汇总表</w:t>
      </w:r>
    </w:p>
    <w:p>
      <w:pPr>
        <w:widowControl/>
        <w:spacing w:before="450" w:after="450"/>
        <w:contextualSpacing/>
        <w:jc w:val="left"/>
        <w:rPr>
          <w:rFonts w:ascii="仿宋_GB2312" w:hAnsi="宋体" w:eastAsia="仿宋_GB2312"/>
          <w:szCs w:val="21"/>
        </w:rPr>
      </w:pPr>
    </w:p>
    <w:p>
      <w:pPr>
        <w:widowControl/>
        <w:spacing w:before="450" w:after="450"/>
        <w:contextualSpacing/>
        <w:jc w:val="left"/>
        <w:rPr>
          <w:rFonts w:ascii="仿宋_GB2312" w:hAnsi="宋体" w:eastAsia="仿宋_GB2312"/>
          <w:szCs w:val="21"/>
        </w:rPr>
      </w:pPr>
      <w:r>
        <w:rPr>
          <w:rFonts w:hint="eastAsia" w:ascii="仿宋_GB2312" w:hAnsi="宋体" w:eastAsia="仿宋_GB2312"/>
          <w:szCs w:val="21"/>
        </w:rPr>
        <w:t>法人签字并盖公章：</w:t>
      </w:r>
    </w:p>
    <w:p>
      <w:pPr>
        <w:widowControl/>
        <w:spacing w:before="450" w:after="450"/>
        <w:contextualSpacing/>
        <w:jc w:val="left"/>
        <w:rPr>
          <w:rFonts w:ascii="仿宋_GB2312" w:hAnsi="宋体" w:eastAsia="仿宋_GB2312"/>
          <w:szCs w:val="21"/>
        </w:rPr>
      </w:pPr>
      <w:r>
        <w:rPr>
          <w:rFonts w:hint="eastAsia" w:ascii="仿宋_GB2312" w:hAnsi="宋体" w:eastAsia="仿宋_GB2312"/>
          <w:szCs w:val="21"/>
        </w:rPr>
        <w:t>日期：</w:t>
      </w:r>
    </w:p>
    <w:p>
      <w:pPr>
        <w:widowControl/>
        <w:spacing w:before="450" w:after="450"/>
        <w:contextualSpacing/>
        <w:jc w:val="left"/>
        <w:rPr>
          <w:rFonts w:ascii="仿宋_GB2312" w:hAnsi="宋体" w:eastAsia="仿宋_GB2312"/>
          <w:color w:val="FF0000"/>
          <w:szCs w:val="21"/>
        </w:rPr>
      </w:pPr>
      <w:r>
        <w:rPr>
          <w:rFonts w:hint="eastAsia" w:ascii="仿宋_GB2312" w:hAnsi="宋体" w:eastAsia="仿宋_GB2312"/>
          <w:color w:val="FF0000"/>
          <w:szCs w:val="21"/>
        </w:rPr>
        <w:t>2、偏离表</w:t>
      </w:r>
    </w:p>
    <w:p>
      <w:pPr>
        <w:widowControl/>
        <w:spacing w:before="450" w:after="450"/>
        <w:contextualSpacing/>
        <w:jc w:val="left"/>
        <w:rPr>
          <w:rFonts w:ascii="仿宋_GB2312" w:hAnsi="宋体" w:eastAsia="仿宋_GB2312"/>
          <w:color w:val="FF0000"/>
          <w:szCs w:val="21"/>
        </w:rPr>
      </w:pPr>
      <w:r>
        <w:rPr>
          <w:rFonts w:hint="eastAsia" w:ascii="仿宋_GB2312" w:hAnsi="宋体" w:eastAsia="仿宋_GB2312"/>
          <w:color w:val="FF0000"/>
          <w:szCs w:val="21"/>
        </w:rPr>
        <w:t>详见附件2：深圳市南头中学体育中考中长跑测试仪技术规格偏离表</w:t>
      </w:r>
    </w:p>
    <w:p>
      <w:pPr>
        <w:widowControl/>
        <w:spacing w:before="450" w:after="450"/>
        <w:contextualSpacing/>
        <w:jc w:val="left"/>
        <w:rPr>
          <w:rFonts w:ascii="仿宋_GB2312" w:hAnsi="宋体" w:eastAsia="仿宋_GB2312"/>
          <w:color w:val="FF0000"/>
          <w:szCs w:val="21"/>
        </w:rPr>
      </w:pPr>
      <w:r>
        <w:rPr>
          <w:rFonts w:hint="eastAsia" w:ascii="仿宋_GB2312" w:hAnsi="宋体" w:eastAsia="仿宋_GB2312"/>
          <w:color w:val="FF0000"/>
          <w:szCs w:val="21"/>
        </w:rPr>
        <w:t>3、采购清单</w:t>
      </w:r>
    </w:p>
    <w:p>
      <w:pPr>
        <w:widowControl/>
        <w:spacing w:before="450" w:after="450"/>
        <w:contextualSpacing/>
        <w:jc w:val="left"/>
        <w:rPr>
          <w:rFonts w:ascii="仿宋_GB2312" w:hAnsi="宋体" w:eastAsia="仿宋_GB2312"/>
          <w:color w:val="FF0000"/>
          <w:szCs w:val="21"/>
        </w:rPr>
      </w:pPr>
      <w:r>
        <w:rPr>
          <w:rFonts w:hint="eastAsia" w:ascii="仿宋_GB2312" w:hAnsi="宋体" w:eastAsia="仿宋_GB2312"/>
          <w:color w:val="FF0000"/>
          <w:szCs w:val="21"/>
        </w:rPr>
        <w:t>详见附件3：深圳市南头中学体育中考中长跑测试仪清单</w:t>
      </w:r>
    </w:p>
    <w:p>
      <w:pPr>
        <w:widowControl/>
        <w:spacing w:before="450" w:after="450"/>
        <w:contextualSpacing/>
        <w:jc w:val="left"/>
        <w:rPr>
          <w:rFonts w:ascii="仿宋_GB2312" w:hAnsi="宋体" w:eastAsia="仿宋_GB2312"/>
          <w:color w:val="FF0000"/>
          <w:szCs w:val="21"/>
        </w:rPr>
      </w:pPr>
    </w:p>
    <w:p>
      <w:pPr>
        <w:widowControl/>
        <w:spacing w:line="480" w:lineRule="auto"/>
        <w:contextualSpacing/>
        <w:jc w:val="left"/>
        <w:rPr>
          <w:rFonts w:ascii="仿宋_GB2312" w:hAnsi="Times New Roman" w:eastAsia="仿宋_GB2312" w:cs="Times New Roman"/>
          <w:kern w:val="0"/>
          <w:szCs w:val="21"/>
        </w:rPr>
      </w:pPr>
      <w:r>
        <w:rPr>
          <w:rFonts w:hint="eastAsia" w:ascii="仿宋_GB2312" w:hAnsi="黑体" w:eastAsia="仿宋_GB2312"/>
          <w:szCs w:val="21"/>
        </w:rPr>
        <w:t>二、</w:t>
      </w:r>
      <w:r>
        <w:rPr>
          <w:rFonts w:hint="eastAsia" w:ascii="仿宋_GB2312" w:hAnsi="仿宋" w:eastAsia="仿宋_GB2312" w:cs="华文仿宋"/>
          <w:b/>
          <w:szCs w:val="21"/>
        </w:rPr>
        <w:t>具体要求：</w:t>
      </w:r>
    </w:p>
    <w:p>
      <w:pPr>
        <w:widowControl/>
        <w:spacing w:line="280" w:lineRule="exact"/>
        <w:ind w:left="0" w:firstLine="420" w:firstLineChars="200"/>
        <w:contextualSpacing/>
        <w:jc w:val="left"/>
        <w:rPr>
          <w:rFonts w:ascii="仿宋_GB2312" w:hAnsi="仿宋" w:eastAsia="仿宋_GB2312" w:cs="宋体"/>
          <w:kern w:val="0"/>
          <w:szCs w:val="21"/>
        </w:rPr>
      </w:pPr>
      <w:r>
        <w:rPr>
          <w:rFonts w:hint="eastAsia" w:ascii="仿宋_GB2312" w:hAnsi="仿宋" w:eastAsia="仿宋_GB2312" w:cs="宋体"/>
          <w:kern w:val="0"/>
          <w:szCs w:val="21"/>
        </w:rPr>
        <w:t>1、投标供应商中标公示之日起5日内签订合同，</w:t>
      </w:r>
      <w:r>
        <w:rPr>
          <w:rFonts w:hint="eastAsia" w:ascii="仿宋_GB2312" w:hAnsi="仿宋" w:eastAsia="仿宋_GB2312" w:cs="华文仿宋"/>
          <w:szCs w:val="21"/>
        </w:rPr>
        <w:t>合同签订10个日历日内，乙方应按照甲方的要求进行供货。</w:t>
      </w:r>
    </w:p>
    <w:p>
      <w:pPr>
        <w:widowControl/>
        <w:spacing w:line="280" w:lineRule="exact"/>
        <w:ind w:left="0" w:firstLine="420" w:firstLineChars="200"/>
        <w:contextualSpacing/>
        <w:jc w:val="left"/>
        <w:rPr>
          <w:rFonts w:ascii="仿宋_GB2312" w:hAnsi="仿宋" w:eastAsia="仿宋_GB2312" w:cs="宋体"/>
          <w:kern w:val="0"/>
          <w:szCs w:val="21"/>
        </w:rPr>
      </w:pPr>
      <w:r>
        <w:rPr>
          <w:rFonts w:hint="eastAsia" w:ascii="仿宋_GB2312" w:hAnsi="仿宋" w:eastAsia="仿宋_GB2312" w:cs="宋体"/>
          <w:kern w:val="0"/>
          <w:szCs w:val="21"/>
        </w:rPr>
        <w:t>2、</w:t>
      </w:r>
      <w:r>
        <w:rPr>
          <w:rFonts w:hint="eastAsia" w:ascii="仿宋_GB2312" w:hAnsi="仿宋" w:eastAsia="仿宋_GB2312" w:cs="华文仿宋"/>
          <w:szCs w:val="21"/>
        </w:rPr>
        <w:t>若乙方所供货物与招投标文件不符，视为不合格产品，如在规定时间内不能提供合格产品，</w:t>
      </w:r>
      <w:r>
        <w:rPr>
          <w:rFonts w:hint="eastAsia" w:ascii="仿宋_GB2312" w:hAnsi="仿宋" w:eastAsia="仿宋_GB2312" w:cs="宋体"/>
          <w:kern w:val="0"/>
          <w:szCs w:val="21"/>
        </w:rPr>
        <w:t>对采购单位工作造成影响，采购单位有权取消其中标资格。</w:t>
      </w: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beforeAutospacing="0" w:after="450" w:afterAutospacing="0"/>
        <w:ind w:left="0"/>
        <w:contextualSpacing/>
        <w:jc w:val="center"/>
        <w:rPr>
          <w:rFonts w:ascii="仿宋_GB2312" w:eastAsia="仿宋_GB2312" w:cs="Arial" w:hAnsiTheme="minorEastAsia"/>
          <w:b/>
          <w:bCs/>
          <w:kern w:val="0"/>
          <w:szCs w:val="21"/>
        </w:rPr>
      </w:pPr>
    </w:p>
    <w:p>
      <w:pPr>
        <w:widowControl/>
        <w:spacing w:before="450" w:after="450"/>
        <w:contextualSpacing/>
        <w:jc w:val="center"/>
        <w:rPr>
          <w:rFonts w:ascii="仿宋_GB2312" w:eastAsia="仿宋_GB2312" w:cs="Arial" w:hAnsiTheme="minorEastAsia"/>
          <w:b/>
          <w:bCs/>
          <w:kern w:val="0"/>
          <w:szCs w:val="21"/>
        </w:rPr>
      </w:pPr>
      <w:r>
        <w:rPr>
          <w:rFonts w:hint="eastAsia" w:ascii="仿宋_GB2312" w:eastAsia="仿宋_GB2312" w:cs="Arial" w:hAnsiTheme="minorEastAsia"/>
          <w:b/>
          <w:bCs/>
          <w:kern w:val="0"/>
          <w:szCs w:val="21"/>
        </w:rPr>
        <w:t>第四章   投标文件格式</w:t>
      </w:r>
    </w:p>
    <w:p>
      <w:pPr>
        <w:widowControl/>
        <w:spacing w:line="240" w:lineRule="auto"/>
        <w:ind w:firstLine="480"/>
        <w:contextualSpacing/>
        <w:jc w:val="left"/>
        <w:rPr>
          <w:rFonts w:ascii="仿宋_GB2312" w:hAnsi="宋体" w:eastAsia="仿宋_GB2312" w:cs="Arial"/>
          <w:b/>
          <w:bCs/>
          <w:kern w:val="0"/>
          <w:szCs w:val="21"/>
        </w:rPr>
      </w:pPr>
      <w:r>
        <w:rPr>
          <w:rFonts w:hint="eastAsia" w:ascii="仿宋_GB2312" w:hAnsi="仿宋" w:eastAsia="仿宋_GB2312" w:cs="宋体"/>
          <w:kern w:val="0"/>
          <w:szCs w:val="21"/>
        </w:rPr>
        <w:t>所有投标文件按项目内容</w:t>
      </w:r>
      <w:r>
        <w:rPr>
          <w:rFonts w:hint="eastAsia" w:ascii="仿宋_GB2312" w:hAnsi="Times New Roman" w:eastAsia="仿宋_GB2312" w:cs="仿宋_GB2312"/>
          <w:kern w:val="0"/>
        </w:rPr>
        <w:t>对应顺序（一式三份）独立装入档案袋贴上封条，封条处及封装袋四角加盖公章。</w:t>
      </w:r>
    </w:p>
    <w:p>
      <w:pPr>
        <w:widowControl/>
        <w:spacing w:line="240" w:lineRule="auto"/>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一、投标函</w:t>
      </w:r>
    </w:p>
    <w:p>
      <w:pPr>
        <w:spacing w:line="240" w:lineRule="auto"/>
        <w:contextualSpacing/>
        <w:rPr>
          <w:rFonts w:ascii="仿宋_GB2312" w:hAnsi="宋体" w:eastAsia="仿宋_GB2312"/>
          <w:szCs w:val="21"/>
        </w:rPr>
      </w:pPr>
      <w:r>
        <w:rPr>
          <w:rFonts w:hint="eastAsia" w:ascii="仿宋_GB2312" w:hAnsi="宋体" w:eastAsia="仿宋_GB2312"/>
          <w:szCs w:val="21"/>
        </w:rPr>
        <w:t>致：（招标人）</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根据</w:t>
      </w:r>
      <w:r>
        <w:rPr>
          <w:rFonts w:hint="eastAsia" w:ascii="仿宋_GB2312" w:hAnsi="宋体" w:eastAsia="仿宋_GB2312"/>
          <w:szCs w:val="21"/>
          <w:u w:val="single"/>
        </w:rPr>
        <w:t xml:space="preserve">      （项目名称）        </w:t>
      </w:r>
      <w:r>
        <w:rPr>
          <w:rFonts w:hint="eastAsia" w:ascii="仿宋_GB2312" w:hAnsi="宋体" w:eastAsia="仿宋_GB2312"/>
          <w:szCs w:val="21"/>
        </w:rPr>
        <w:t>项目的招标文件（招标编号：</w:t>
      </w:r>
      <w:r>
        <w:rPr>
          <w:rFonts w:hint="eastAsia" w:ascii="仿宋_GB2312" w:eastAsia="仿宋_GB2312"/>
          <w:szCs w:val="21"/>
        </w:rPr>
        <w:t>）</w:t>
      </w:r>
      <w:r>
        <w:rPr>
          <w:rFonts w:hint="eastAsia" w:ascii="仿宋_GB2312" w:hAnsi="宋体" w:eastAsia="仿宋_GB2312"/>
          <w:szCs w:val="21"/>
        </w:rPr>
        <w:t>，签字代表，职务 ，经正式授权并代表投标方</w:t>
      </w:r>
      <w:r>
        <w:rPr>
          <w:rFonts w:hint="eastAsia" w:ascii="仿宋_GB2312" w:hAnsi="宋体" w:eastAsia="仿宋_GB2312"/>
          <w:szCs w:val="21"/>
          <w:u w:val="single"/>
        </w:rPr>
        <w:t>（投标人名称，地址）</w:t>
      </w:r>
      <w:r>
        <w:rPr>
          <w:rFonts w:hint="eastAsia" w:ascii="仿宋_GB2312" w:hAnsi="宋体" w:eastAsia="仿宋_GB2312"/>
          <w:szCs w:val="21"/>
        </w:rPr>
        <w:t>提交投标文件正本一份和副本二份。</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据此函，签字代表宣布同意如下：</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1.投标方将按招标文件的规定提供服务。</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2.投标方将按招标文件的规定履行合同责任和义务。</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3.投标方已详细审查全部招标文件。包括修改文件（如有的话）以及全部参考资料和有关附件。我们完全理解并同意放弃对这方面有不明及误解的权利。</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4.其投标自开标之日起有效期为150个工作日。</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5.投标方同意提供按照贵方可能要求的与其它投标有关的一切数据及资料。</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投标方代表姓名、职务：</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投标方（盖章）：</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日期：  年  月 日</w:t>
      </w:r>
    </w:p>
    <w:p>
      <w:pPr>
        <w:spacing w:line="240" w:lineRule="auto"/>
        <w:ind w:firstLine="420" w:firstLineChars="200"/>
        <w:contextualSpacing/>
        <w:rPr>
          <w:rFonts w:ascii="仿宋_GB2312" w:hAnsi="宋体" w:eastAsia="仿宋_GB2312"/>
          <w:szCs w:val="21"/>
        </w:rPr>
      </w:pPr>
      <w:r>
        <w:rPr>
          <w:rFonts w:hint="eastAsia" w:ascii="仿宋_GB2312" w:hAnsi="宋体" w:eastAsia="仿宋_GB2312"/>
          <w:szCs w:val="21"/>
        </w:rPr>
        <w:t>法人代表或法人代表委托代理人（签字）：</w:t>
      </w:r>
    </w:p>
    <w:p>
      <w:pPr>
        <w:widowControl/>
        <w:spacing w:line="240" w:lineRule="auto"/>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二、承诺函</w:t>
      </w:r>
    </w:p>
    <w:p>
      <w:pPr>
        <w:spacing w:line="240" w:lineRule="auto"/>
        <w:contextualSpacing/>
        <w:jc w:val="left"/>
        <w:rPr>
          <w:rFonts w:ascii="仿宋_GB2312" w:eastAsia="仿宋_GB2312"/>
          <w:color w:val="000000"/>
          <w:szCs w:val="21"/>
        </w:rPr>
      </w:pPr>
      <w:r>
        <w:rPr>
          <w:rFonts w:hint="eastAsia" w:ascii="仿宋_GB2312" w:eastAsia="仿宋_GB2312"/>
          <w:color w:val="000000"/>
          <w:szCs w:val="21"/>
        </w:rPr>
        <w:t>致：（招标人）</w:t>
      </w: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我公司承诺：</w:t>
      </w: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1、在本项目投标过程中不弄虚作假，不隐瞒真实情况，不围标串标，不恶意质疑投诉。</w:t>
      </w: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2、本公司承诺中标后，严格按照招标文件要求，按工期、按质量等规范要求认真完成本项目。</w:t>
      </w: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3、本公司承诺中标后，同意接受采购单位对中标业务进行的监管、检查、考核及处罚，直接经营管理，不以挂靠方式经营，遵守国家相关法律法规，如被发现有违规问题，自愿接受有关部门的调查和处罚。</w:t>
      </w: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4、本公司承诺不低于成本价参与投标。</w:t>
      </w: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5、本公司承诺在本项目合同履约期间不发生违法行为。</w:t>
      </w:r>
    </w:p>
    <w:p>
      <w:pPr>
        <w:spacing w:line="240" w:lineRule="auto"/>
        <w:ind w:firstLine="420" w:firstLineChars="200"/>
        <w:contextualSpacing/>
        <w:jc w:val="left"/>
        <w:rPr>
          <w:rFonts w:ascii="仿宋_GB2312" w:eastAsia="仿宋_GB2312"/>
          <w:color w:val="000000"/>
          <w:szCs w:val="21"/>
        </w:rPr>
      </w:pPr>
    </w:p>
    <w:p>
      <w:pPr>
        <w:spacing w:line="240" w:lineRule="auto"/>
        <w:ind w:firstLine="420" w:firstLineChars="200"/>
        <w:contextualSpacing/>
        <w:jc w:val="left"/>
        <w:rPr>
          <w:rFonts w:ascii="仿宋_GB2312" w:eastAsia="仿宋_GB2312"/>
          <w:color w:val="000000"/>
          <w:szCs w:val="21"/>
        </w:rPr>
      </w:pPr>
      <w:r>
        <w:rPr>
          <w:rFonts w:hint="eastAsia" w:ascii="仿宋_GB2312" w:eastAsia="仿宋_GB2312"/>
          <w:color w:val="000000"/>
          <w:szCs w:val="21"/>
        </w:rPr>
        <w:t>上述承诺事项以及投标文件所有内容均为本公司真实意愿表达，若有提供虚假资料等任何弄虚作假及违反本承诺内容的行为，本公司同意取消中标资格、终止合同，以及接受政府采购主管部门依法依规处罚；给采购方造成损失的，依法承担赔偿责任。</w:t>
      </w:r>
    </w:p>
    <w:p>
      <w:pPr>
        <w:spacing w:line="240" w:lineRule="auto"/>
        <w:ind w:firstLine="420" w:firstLineChars="200"/>
        <w:contextualSpacing/>
        <w:jc w:val="left"/>
        <w:rPr>
          <w:rFonts w:ascii="仿宋_GB2312" w:eastAsia="仿宋_GB2312"/>
          <w:color w:val="000000"/>
          <w:szCs w:val="21"/>
        </w:rPr>
      </w:pPr>
    </w:p>
    <w:p>
      <w:pPr>
        <w:widowControl/>
        <w:spacing w:line="240" w:lineRule="auto"/>
        <w:contextualSpacing/>
        <w:jc w:val="left"/>
        <w:rPr>
          <w:rFonts w:ascii="仿宋_GB2312" w:eastAsia="仿宋_GB2312"/>
          <w:color w:val="000000"/>
          <w:szCs w:val="21"/>
        </w:rPr>
      </w:pPr>
      <w:r>
        <w:rPr>
          <w:rFonts w:hint="eastAsia" w:ascii="仿宋_GB2312" w:hAnsi="宋体" w:eastAsia="仿宋_GB2312"/>
          <w:szCs w:val="21"/>
        </w:rPr>
        <w:t>投标方（盖章）：</w:t>
      </w:r>
    </w:p>
    <w:p>
      <w:pPr>
        <w:widowControl/>
        <w:spacing w:line="240" w:lineRule="auto"/>
        <w:contextualSpacing/>
        <w:jc w:val="left"/>
        <w:rPr>
          <w:rFonts w:ascii="仿宋_GB2312" w:eastAsia="仿宋_GB2312"/>
          <w:color w:val="000000"/>
          <w:szCs w:val="21"/>
        </w:rPr>
      </w:pPr>
      <w:r>
        <w:rPr>
          <w:rFonts w:hint="eastAsia" w:ascii="仿宋_GB2312" w:eastAsia="仿宋_GB2312"/>
          <w:color w:val="000000"/>
          <w:szCs w:val="21"/>
        </w:rPr>
        <w:t xml:space="preserve">日期： </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三、法定代表人证明书（原件加盖公章）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四、法定代表人授权委托书（原件加盖公章）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五、法定代表人身份证复印件（加盖公章）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六、法定代表人授权委托书（原件加盖公章）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七、投标人身份证复印件（加盖公章验原件)</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八、公司营业执照（复印件加盖公章）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九、公司经营范围(复印件加盖公章)</w:t>
      </w:r>
    </w:p>
    <w:p>
      <w:pPr>
        <w:widowControl/>
        <w:spacing w:before="450" w:after="450" w:line="280" w:lineRule="exact"/>
        <w:contextualSpacing/>
        <w:jc w:val="left"/>
        <w:rPr>
          <w:rFonts w:ascii="仿宋_GB2312" w:hAnsi="Times New Roman" w:eastAsia="仿宋_GB2312" w:cs="宋体"/>
          <w:b/>
          <w:kern w:val="0"/>
          <w:szCs w:val="21"/>
        </w:rPr>
      </w:pPr>
      <w:r>
        <w:rPr>
          <w:rFonts w:hint="eastAsia" w:ascii="仿宋_GB2312" w:hAnsi="宋体" w:eastAsia="仿宋_GB2312" w:cs="Arial"/>
          <w:b/>
          <w:bCs/>
          <w:kern w:val="0"/>
          <w:szCs w:val="21"/>
        </w:rPr>
        <w:t>十、</w:t>
      </w:r>
      <w:r>
        <w:rPr>
          <w:rFonts w:hint="eastAsia" w:ascii="仿宋_GB2312" w:hAnsi="Times New Roman" w:eastAsia="仿宋_GB2312" w:cs="宋体"/>
          <w:b/>
          <w:kern w:val="0"/>
          <w:szCs w:val="21"/>
        </w:rPr>
        <w:t>投标单位资质要求的相关证明文件（复印件盖公章）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十一、深圳市南头中学体育中考中长跑测试仪采购清单（原件加盖公章）</w:t>
      </w:r>
    </w:p>
    <w:p>
      <w:pPr>
        <w:widowControl/>
        <w:spacing w:before="450" w:after="450" w:line="280" w:lineRule="exact"/>
        <w:contextualSpacing/>
        <w:jc w:val="left"/>
        <w:rPr>
          <w:rFonts w:ascii="仿宋_GB2312" w:hAnsi="Times New Roman" w:eastAsia="仿宋_GB2312" w:cs="宋体"/>
          <w:b/>
          <w:kern w:val="0"/>
          <w:szCs w:val="21"/>
        </w:rPr>
      </w:pPr>
      <w:r>
        <w:rPr>
          <w:rFonts w:hint="eastAsia" w:ascii="仿宋_GB2312" w:hAnsi="宋体" w:eastAsia="仿宋_GB2312" w:cs="Arial"/>
          <w:b/>
          <w:bCs/>
          <w:kern w:val="0"/>
          <w:szCs w:val="21"/>
        </w:rPr>
        <w:t>十二、保障能力证明材料</w:t>
      </w:r>
      <w:r>
        <w:rPr>
          <w:rFonts w:hint="eastAsia" w:ascii="仿宋_GB2312" w:hAnsi="Times New Roman" w:eastAsia="仿宋_GB2312" w:cs="宋体"/>
          <w:b/>
          <w:kern w:val="0"/>
          <w:szCs w:val="21"/>
        </w:rPr>
        <w:t>（复印件盖公章）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十三、投标设备原厂免费质保期证明（复印件盖公章）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十四、投标设备原厂服务承诺书（复印件盖公章）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十五、售后服务其它证明材料（复印件盖公章）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十六、产品使用业绩（复印件盖公章）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十七、投标人企业认证材料（复印件盖公章）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十八、产品资质材料（复印件盖公章）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十九、人员配备情况材料（复印件盖公章）</w:t>
      </w:r>
    </w:p>
    <w:p>
      <w:pPr>
        <w:widowControl/>
        <w:spacing w:before="450" w:after="450" w:line="280" w:lineRule="exact"/>
        <w:contextualSpacing/>
        <w:jc w:val="left"/>
        <w:rPr>
          <w:rFonts w:ascii="仿宋_GB2312" w:hAnsi="宋体" w:eastAsia="仿宋_GB2312" w:cs="Arial"/>
          <w:b/>
          <w:bCs/>
          <w:kern w:val="0"/>
          <w:szCs w:val="21"/>
        </w:rPr>
      </w:pPr>
      <w:r>
        <w:rPr>
          <w:rFonts w:hint="eastAsia" w:ascii="仿宋_GB2312" w:hAnsi="宋体" w:eastAsia="仿宋_GB2312" w:cs="Arial"/>
          <w:b/>
          <w:bCs/>
          <w:kern w:val="0"/>
          <w:szCs w:val="21"/>
        </w:rPr>
        <w:t>十二、深圳市南头中学体育中考中长跑测试仪技术规格偏离表（原件加盖公章）</w:t>
      </w:r>
    </w:p>
    <w:sectPr>
      <w:pgSz w:w="11906" w:h="16838"/>
      <w:pgMar w:top="1276"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295E"/>
    <w:rsid w:val="000113EA"/>
    <w:rsid w:val="00011412"/>
    <w:rsid w:val="000116FD"/>
    <w:rsid w:val="00023D9D"/>
    <w:rsid w:val="00034B6B"/>
    <w:rsid w:val="00042D56"/>
    <w:rsid w:val="00044591"/>
    <w:rsid w:val="000508B2"/>
    <w:rsid w:val="00052E5D"/>
    <w:rsid w:val="000557B3"/>
    <w:rsid w:val="00056BEA"/>
    <w:rsid w:val="00057871"/>
    <w:rsid w:val="00065A3F"/>
    <w:rsid w:val="0006629E"/>
    <w:rsid w:val="000664F3"/>
    <w:rsid w:val="00066E7D"/>
    <w:rsid w:val="00067FC1"/>
    <w:rsid w:val="000728A8"/>
    <w:rsid w:val="00073F20"/>
    <w:rsid w:val="00080D88"/>
    <w:rsid w:val="00082D60"/>
    <w:rsid w:val="00086F15"/>
    <w:rsid w:val="00097998"/>
    <w:rsid w:val="000A28E6"/>
    <w:rsid w:val="000A4803"/>
    <w:rsid w:val="000A4A7F"/>
    <w:rsid w:val="000A53CB"/>
    <w:rsid w:val="000A77A7"/>
    <w:rsid w:val="000B133C"/>
    <w:rsid w:val="000B3909"/>
    <w:rsid w:val="000C23B4"/>
    <w:rsid w:val="000C5230"/>
    <w:rsid w:val="000C6C53"/>
    <w:rsid w:val="000D0AE1"/>
    <w:rsid w:val="000D0D7B"/>
    <w:rsid w:val="000D2DE0"/>
    <w:rsid w:val="000D5F0F"/>
    <w:rsid w:val="000E3BB2"/>
    <w:rsid w:val="000E454C"/>
    <w:rsid w:val="000E4CFF"/>
    <w:rsid w:val="000F16D4"/>
    <w:rsid w:val="000F7B1C"/>
    <w:rsid w:val="00100227"/>
    <w:rsid w:val="001030B2"/>
    <w:rsid w:val="001045AC"/>
    <w:rsid w:val="00115C56"/>
    <w:rsid w:val="00121742"/>
    <w:rsid w:val="00121F5A"/>
    <w:rsid w:val="0013291A"/>
    <w:rsid w:val="00133DE5"/>
    <w:rsid w:val="00142705"/>
    <w:rsid w:val="00143692"/>
    <w:rsid w:val="001578FD"/>
    <w:rsid w:val="00184AF5"/>
    <w:rsid w:val="001A0117"/>
    <w:rsid w:val="001A502C"/>
    <w:rsid w:val="001D0D9F"/>
    <w:rsid w:val="001D1DC2"/>
    <w:rsid w:val="001E231D"/>
    <w:rsid w:val="001E2B32"/>
    <w:rsid w:val="001E5795"/>
    <w:rsid w:val="001F00FC"/>
    <w:rsid w:val="002046F0"/>
    <w:rsid w:val="002246FF"/>
    <w:rsid w:val="002302A2"/>
    <w:rsid w:val="002332F7"/>
    <w:rsid w:val="00234B7C"/>
    <w:rsid w:val="00236A6E"/>
    <w:rsid w:val="00254C33"/>
    <w:rsid w:val="002609FA"/>
    <w:rsid w:val="00267A3D"/>
    <w:rsid w:val="002763DE"/>
    <w:rsid w:val="00276E37"/>
    <w:rsid w:val="0028280D"/>
    <w:rsid w:val="00283F66"/>
    <w:rsid w:val="002903EB"/>
    <w:rsid w:val="002977AA"/>
    <w:rsid w:val="002A69C0"/>
    <w:rsid w:val="002A7735"/>
    <w:rsid w:val="002A7A20"/>
    <w:rsid w:val="002B0F6C"/>
    <w:rsid w:val="002B77AF"/>
    <w:rsid w:val="002C52DA"/>
    <w:rsid w:val="002D56AD"/>
    <w:rsid w:val="002D61C9"/>
    <w:rsid w:val="002E2D85"/>
    <w:rsid w:val="002E3B9E"/>
    <w:rsid w:val="002E5A28"/>
    <w:rsid w:val="002E6794"/>
    <w:rsid w:val="002F295E"/>
    <w:rsid w:val="003007DB"/>
    <w:rsid w:val="00300FD9"/>
    <w:rsid w:val="0030101B"/>
    <w:rsid w:val="0030211A"/>
    <w:rsid w:val="00314927"/>
    <w:rsid w:val="00326E2B"/>
    <w:rsid w:val="00333FEB"/>
    <w:rsid w:val="0033481F"/>
    <w:rsid w:val="003351F0"/>
    <w:rsid w:val="00351C94"/>
    <w:rsid w:val="00352091"/>
    <w:rsid w:val="003823C8"/>
    <w:rsid w:val="003A198F"/>
    <w:rsid w:val="003A20D1"/>
    <w:rsid w:val="003A24A9"/>
    <w:rsid w:val="003B204D"/>
    <w:rsid w:val="003B5FFE"/>
    <w:rsid w:val="003C2122"/>
    <w:rsid w:val="003C7A3E"/>
    <w:rsid w:val="003D00A1"/>
    <w:rsid w:val="003D0B24"/>
    <w:rsid w:val="003D2E2D"/>
    <w:rsid w:val="003E1606"/>
    <w:rsid w:val="003E251C"/>
    <w:rsid w:val="003E6709"/>
    <w:rsid w:val="003E6C07"/>
    <w:rsid w:val="003E73F0"/>
    <w:rsid w:val="003F28BB"/>
    <w:rsid w:val="003F2D78"/>
    <w:rsid w:val="003F31FD"/>
    <w:rsid w:val="003F48FF"/>
    <w:rsid w:val="003F6D29"/>
    <w:rsid w:val="004106DB"/>
    <w:rsid w:val="004112BF"/>
    <w:rsid w:val="0041329A"/>
    <w:rsid w:val="004141B3"/>
    <w:rsid w:val="00423201"/>
    <w:rsid w:val="004256DA"/>
    <w:rsid w:val="0042665E"/>
    <w:rsid w:val="004317FB"/>
    <w:rsid w:val="00435B38"/>
    <w:rsid w:val="00441A42"/>
    <w:rsid w:val="00441EF0"/>
    <w:rsid w:val="004422CF"/>
    <w:rsid w:val="0044630B"/>
    <w:rsid w:val="004535FB"/>
    <w:rsid w:val="0045526A"/>
    <w:rsid w:val="00456F50"/>
    <w:rsid w:val="00460943"/>
    <w:rsid w:val="004666BA"/>
    <w:rsid w:val="00486060"/>
    <w:rsid w:val="00486254"/>
    <w:rsid w:val="0049558A"/>
    <w:rsid w:val="004976E2"/>
    <w:rsid w:val="004A04A2"/>
    <w:rsid w:val="004A4A1E"/>
    <w:rsid w:val="004B694F"/>
    <w:rsid w:val="004C7E89"/>
    <w:rsid w:val="004D14B1"/>
    <w:rsid w:val="004D39A4"/>
    <w:rsid w:val="004D4C62"/>
    <w:rsid w:val="004F0063"/>
    <w:rsid w:val="004F15D3"/>
    <w:rsid w:val="004F2FCD"/>
    <w:rsid w:val="0050443E"/>
    <w:rsid w:val="0050782C"/>
    <w:rsid w:val="00513CD0"/>
    <w:rsid w:val="00516FAB"/>
    <w:rsid w:val="00523222"/>
    <w:rsid w:val="0053728F"/>
    <w:rsid w:val="00540B1C"/>
    <w:rsid w:val="0055486A"/>
    <w:rsid w:val="00562356"/>
    <w:rsid w:val="0056407F"/>
    <w:rsid w:val="0056585F"/>
    <w:rsid w:val="0056607B"/>
    <w:rsid w:val="00567172"/>
    <w:rsid w:val="0057250A"/>
    <w:rsid w:val="00572F60"/>
    <w:rsid w:val="00585BF1"/>
    <w:rsid w:val="00587437"/>
    <w:rsid w:val="00592C74"/>
    <w:rsid w:val="00595F24"/>
    <w:rsid w:val="005A28D5"/>
    <w:rsid w:val="005A4842"/>
    <w:rsid w:val="005B0BBE"/>
    <w:rsid w:val="005B1AC9"/>
    <w:rsid w:val="005B24F6"/>
    <w:rsid w:val="005B75F7"/>
    <w:rsid w:val="005C5CBB"/>
    <w:rsid w:val="005C7B02"/>
    <w:rsid w:val="005D1457"/>
    <w:rsid w:val="005D30B3"/>
    <w:rsid w:val="005D6037"/>
    <w:rsid w:val="005E21BD"/>
    <w:rsid w:val="005F7DDB"/>
    <w:rsid w:val="00605F42"/>
    <w:rsid w:val="00626F82"/>
    <w:rsid w:val="00631E84"/>
    <w:rsid w:val="00652D5F"/>
    <w:rsid w:val="006548DB"/>
    <w:rsid w:val="00655699"/>
    <w:rsid w:val="00656226"/>
    <w:rsid w:val="00657FE0"/>
    <w:rsid w:val="00665EEF"/>
    <w:rsid w:val="00666FF5"/>
    <w:rsid w:val="00667C31"/>
    <w:rsid w:val="006717ED"/>
    <w:rsid w:val="00673AE8"/>
    <w:rsid w:val="006764A4"/>
    <w:rsid w:val="006846A3"/>
    <w:rsid w:val="00687A55"/>
    <w:rsid w:val="006937A7"/>
    <w:rsid w:val="00696CBB"/>
    <w:rsid w:val="006A477E"/>
    <w:rsid w:val="006B5377"/>
    <w:rsid w:val="006B7A02"/>
    <w:rsid w:val="006C077C"/>
    <w:rsid w:val="006C0F13"/>
    <w:rsid w:val="006C5CD1"/>
    <w:rsid w:val="006E0047"/>
    <w:rsid w:val="006F025A"/>
    <w:rsid w:val="006F4B98"/>
    <w:rsid w:val="00700704"/>
    <w:rsid w:val="00717025"/>
    <w:rsid w:val="00722587"/>
    <w:rsid w:val="0072312E"/>
    <w:rsid w:val="00723146"/>
    <w:rsid w:val="007279F6"/>
    <w:rsid w:val="007368B9"/>
    <w:rsid w:val="00737E27"/>
    <w:rsid w:val="00740771"/>
    <w:rsid w:val="00755607"/>
    <w:rsid w:val="0077093B"/>
    <w:rsid w:val="00773F4C"/>
    <w:rsid w:val="00774396"/>
    <w:rsid w:val="00783676"/>
    <w:rsid w:val="007858EF"/>
    <w:rsid w:val="007860B7"/>
    <w:rsid w:val="00786529"/>
    <w:rsid w:val="00790E36"/>
    <w:rsid w:val="0079283E"/>
    <w:rsid w:val="00795E83"/>
    <w:rsid w:val="007A5ED3"/>
    <w:rsid w:val="007A7B21"/>
    <w:rsid w:val="007B2EF3"/>
    <w:rsid w:val="007B4B54"/>
    <w:rsid w:val="007B6914"/>
    <w:rsid w:val="007B6E88"/>
    <w:rsid w:val="007C0BE6"/>
    <w:rsid w:val="007C1806"/>
    <w:rsid w:val="007C5A81"/>
    <w:rsid w:val="007C5CA0"/>
    <w:rsid w:val="007D2286"/>
    <w:rsid w:val="007D2789"/>
    <w:rsid w:val="007D777E"/>
    <w:rsid w:val="007E4AC1"/>
    <w:rsid w:val="007E7891"/>
    <w:rsid w:val="007F2A54"/>
    <w:rsid w:val="007F3B7D"/>
    <w:rsid w:val="007F64F8"/>
    <w:rsid w:val="007F73D7"/>
    <w:rsid w:val="00800157"/>
    <w:rsid w:val="00802023"/>
    <w:rsid w:val="00806DF0"/>
    <w:rsid w:val="00810374"/>
    <w:rsid w:val="00810A0F"/>
    <w:rsid w:val="008210B0"/>
    <w:rsid w:val="00824232"/>
    <w:rsid w:val="00824BD5"/>
    <w:rsid w:val="00840FC7"/>
    <w:rsid w:val="0084224A"/>
    <w:rsid w:val="00846763"/>
    <w:rsid w:val="00850882"/>
    <w:rsid w:val="0085298D"/>
    <w:rsid w:val="00852C35"/>
    <w:rsid w:val="00866B8D"/>
    <w:rsid w:val="00867148"/>
    <w:rsid w:val="008730C3"/>
    <w:rsid w:val="0087322A"/>
    <w:rsid w:val="00875D99"/>
    <w:rsid w:val="00876471"/>
    <w:rsid w:val="0087767E"/>
    <w:rsid w:val="008A26C1"/>
    <w:rsid w:val="008B00CA"/>
    <w:rsid w:val="008B3616"/>
    <w:rsid w:val="008B42C6"/>
    <w:rsid w:val="008B5CC0"/>
    <w:rsid w:val="008B5E21"/>
    <w:rsid w:val="008B63B9"/>
    <w:rsid w:val="008C1FF7"/>
    <w:rsid w:val="008C217E"/>
    <w:rsid w:val="008C7958"/>
    <w:rsid w:val="008D44E4"/>
    <w:rsid w:val="008D4820"/>
    <w:rsid w:val="008D6DCF"/>
    <w:rsid w:val="008E4784"/>
    <w:rsid w:val="008E4821"/>
    <w:rsid w:val="008E5D18"/>
    <w:rsid w:val="008F2405"/>
    <w:rsid w:val="008F687C"/>
    <w:rsid w:val="008F7B33"/>
    <w:rsid w:val="00905B7A"/>
    <w:rsid w:val="00913FA5"/>
    <w:rsid w:val="009326C8"/>
    <w:rsid w:val="00936202"/>
    <w:rsid w:val="009433C9"/>
    <w:rsid w:val="00943649"/>
    <w:rsid w:val="00947166"/>
    <w:rsid w:val="0095225A"/>
    <w:rsid w:val="00960EB9"/>
    <w:rsid w:val="00964F52"/>
    <w:rsid w:val="00967967"/>
    <w:rsid w:val="00972436"/>
    <w:rsid w:val="00983E5B"/>
    <w:rsid w:val="0098535C"/>
    <w:rsid w:val="009871C6"/>
    <w:rsid w:val="00987A58"/>
    <w:rsid w:val="009964FE"/>
    <w:rsid w:val="00997C7F"/>
    <w:rsid w:val="009A32EF"/>
    <w:rsid w:val="009A3DB3"/>
    <w:rsid w:val="009A676F"/>
    <w:rsid w:val="009A7E5A"/>
    <w:rsid w:val="009B3781"/>
    <w:rsid w:val="009B3936"/>
    <w:rsid w:val="009B5F12"/>
    <w:rsid w:val="009B63FD"/>
    <w:rsid w:val="009C0A7C"/>
    <w:rsid w:val="009C3CF6"/>
    <w:rsid w:val="009C4C5C"/>
    <w:rsid w:val="009C7E0F"/>
    <w:rsid w:val="009E1CBF"/>
    <w:rsid w:val="009F4FAC"/>
    <w:rsid w:val="009F774A"/>
    <w:rsid w:val="00A12983"/>
    <w:rsid w:val="00A14AB3"/>
    <w:rsid w:val="00A17C3C"/>
    <w:rsid w:val="00A22342"/>
    <w:rsid w:val="00A25DFF"/>
    <w:rsid w:val="00A30B4B"/>
    <w:rsid w:val="00A34538"/>
    <w:rsid w:val="00A440B5"/>
    <w:rsid w:val="00A50E88"/>
    <w:rsid w:val="00A54AE6"/>
    <w:rsid w:val="00A62F0C"/>
    <w:rsid w:val="00A63B59"/>
    <w:rsid w:val="00A64509"/>
    <w:rsid w:val="00A7712E"/>
    <w:rsid w:val="00A818EE"/>
    <w:rsid w:val="00A85377"/>
    <w:rsid w:val="00A91A6D"/>
    <w:rsid w:val="00A95FF5"/>
    <w:rsid w:val="00A977FE"/>
    <w:rsid w:val="00AA63AF"/>
    <w:rsid w:val="00AA738C"/>
    <w:rsid w:val="00AB0498"/>
    <w:rsid w:val="00AB3DEE"/>
    <w:rsid w:val="00AB3E3A"/>
    <w:rsid w:val="00AB4CBD"/>
    <w:rsid w:val="00AB5B3F"/>
    <w:rsid w:val="00AC281A"/>
    <w:rsid w:val="00AC61F5"/>
    <w:rsid w:val="00AD0907"/>
    <w:rsid w:val="00AD3086"/>
    <w:rsid w:val="00AD40DC"/>
    <w:rsid w:val="00AE07E4"/>
    <w:rsid w:val="00AE09EF"/>
    <w:rsid w:val="00AE5521"/>
    <w:rsid w:val="00B02FED"/>
    <w:rsid w:val="00B06B58"/>
    <w:rsid w:val="00B13F19"/>
    <w:rsid w:val="00B165CB"/>
    <w:rsid w:val="00B17AE0"/>
    <w:rsid w:val="00B23DF5"/>
    <w:rsid w:val="00B27B5F"/>
    <w:rsid w:val="00B353BC"/>
    <w:rsid w:val="00B37067"/>
    <w:rsid w:val="00B4733E"/>
    <w:rsid w:val="00B554B0"/>
    <w:rsid w:val="00B5785B"/>
    <w:rsid w:val="00B62A23"/>
    <w:rsid w:val="00B64017"/>
    <w:rsid w:val="00B6596B"/>
    <w:rsid w:val="00B72974"/>
    <w:rsid w:val="00B7485D"/>
    <w:rsid w:val="00B75B67"/>
    <w:rsid w:val="00B7733F"/>
    <w:rsid w:val="00B81309"/>
    <w:rsid w:val="00BA6286"/>
    <w:rsid w:val="00BB5A95"/>
    <w:rsid w:val="00BB5D7F"/>
    <w:rsid w:val="00BC562E"/>
    <w:rsid w:val="00BD2821"/>
    <w:rsid w:val="00BE6A84"/>
    <w:rsid w:val="00BF50E5"/>
    <w:rsid w:val="00BF7710"/>
    <w:rsid w:val="00C031DA"/>
    <w:rsid w:val="00C0798D"/>
    <w:rsid w:val="00C12FFF"/>
    <w:rsid w:val="00C165DF"/>
    <w:rsid w:val="00C273BD"/>
    <w:rsid w:val="00C40F1B"/>
    <w:rsid w:val="00C47090"/>
    <w:rsid w:val="00C505E4"/>
    <w:rsid w:val="00C53375"/>
    <w:rsid w:val="00C575C3"/>
    <w:rsid w:val="00C62D96"/>
    <w:rsid w:val="00C67A98"/>
    <w:rsid w:val="00C7693A"/>
    <w:rsid w:val="00C806C5"/>
    <w:rsid w:val="00C809B6"/>
    <w:rsid w:val="00C87648"/>
    <w:rsid w:val="00C914B3"/>
    <w:rsid w:val="00C916CA"/>
    <w:rsid w:val="00C940D1"/>
    <w:rsid w:val="00C954DA"/>
    <w:rsid w:val="00C97306"/>
    <w:rsid w:val="00CA5746"/>
    <w:rsid w:val="00CA68D6"/>
    <w:rsid w:val="00CB0FFE"/>
    <w:rsid w:val="00CC007E"/>
    <w:rsid w:val="00CC2754"/>
    <w:rsid w:val="00CC314B"/>
    <w:rsid w:val="00CD6380"/>
    <w:rsid w:val="00CE148E"/>
    <w:rsid w:val="00CE1A55"/>
    <w:rsid w:val="00CE6A34"/>
    <w:rsid w:val="00CE6DCB"/>
    <w:rsid w:val="00CF0106"/>
    <w:rsid w:val="00CF1E89"/>
    <w:rsid w:val="00D008D0"/>
    <w:rsid w:val="00D072A9"/>
    <w:rsid w:val="00D075EE"/>
    <w:rsid w:val="00D10B49"/>
    <w:rsid w:val="00D1189C"/>
    <w:rsid w:val="00D125D8"/>
    <w:rsid w:val="00D12829"/>
    <w:rsid w:val="00D1337C"/>
    <w:rsid w:val="00D1767F"/>
    <w:rsid w:val="00D177F3"/>
    <w:rsid w:val="00D21362"/>
    <w:rsid w:val="00D23D59"/>
    <w:rsid w:val="00D27A18"/>
    <w:rsid w:val="00D357B3"/>
    <w:rsid w:val="00D36C39"/>
    <w:rsid w:val="00D5022C"/>
    <w:rsid w:val="00D562EB"/>
    <w:rsid w:val="00D609EA"/>
    <w:rsid w:val="00D61DEA"/>
    <w:rsid w:val="00D73A74"/>
    <w:rsid w:val="00D76861"/>
    <w:rsid w:val="00D7747D"/>
    <w:rsid w:val="00D8187F"/>
    <w:rsid w:val="00D860D9"/>
    <w:rsid w:val="00D91934"/>
    <w:rsid w:val="00DA124E"/>
    <w:rsid w:val="00DA1EF0"/>
    <w:rsid w:val="00DA22D7"/>
    <w:rsid w:val="00DB09D5"/>
    <w:rsid w:val="00DB1DB8"/>
    <w:rsid w:val="00DB6BF8"/>
    <w:rsid w:val="00DC6FC8"/>
    <w:rsid w:val="00DD1642"/>
    <w:rsid w:val="00DD2CD5"/>
    <w:rsid w:val="00DE3479"/>
    <w:rsid w:val="00DF1541"/>
    <w:rsid w:val="00DF2900"/>
    <w:rsid w:val="00E00D14"/>
    <w:rsid w:val="00E0706A"/>
    <w:rsid w:val="00E073E9"/>
    <w:rsid w:val="00E27431"/>
    <w:rsid w:val="00E3117B"/>
    <w:rsid w:val="00E37A3C"/>
    <w:rsid w:val="00E43777"/>
    <w:rsid w:val="00E524F3"/>
    <w:rsid w:val="00E545C3"/>
    <w:rsid w:val="00E64103"/>
    <w:rsid w:val="00E91FBF"/>
    <w:rsid w:val="00EA33DD"/>
    <w:rsid w:val="00EA4D8E"/>
    <w:rsid w:val="00EA6E7B"/>
    <w:rsid w:val="00EA6FDC"/>
    <w:rsid w:val="00EB1B5A"/>
    <w:rsid w:val="00EB33D8"/>
    <w:rsid w:val="00EB6773"/>
    <w:rsid w:val="00ED68FB"/>
    <w:rsid w:val="00ED76E5"/>
    <w:rsid w:val="00EE750A"/>
    <w:rsid w:val="00EF0150"/>
    <w:rsid w:val="00EF7639"/>
    <w:rsid w:val="00F00A5D"/>
    <w:rsid w:val="00F05A51"/>
    <w:rsid w:val="00F23210"/>
    <w:rsid w:val="00F25C91"/>
    <w:rsid w:val="00F25FA3"/>
    <w:rsid w:val="00F26EC2"/>
    <w:rsid w:val="00F27361"/>
    <w:rsid w:val="00F27E24"/>
    <w:rsid w:val="00F27E2A"/>
    <w:rsid w:val="00F3132D"/>
    <w:rsid w:val="00F31682"/>
    <w:rsid w:val="00F31F11"/>
    <w:rsid w:val="00F37CB5"/>
    <w:rsid w:val="00F37E47"/>
    <w:rsid w:val="00F5150B"/>
    <w:rsid w:val="00F56662"/>
    <w:rsid w:val="00F625FF"/>
    <w:rsid w:val="00F64D40"/>
    <w:rsid w:val="00F718F4"/>
    <w:rsid w:val="00F866E4"/>
    <w:rsid w:val="00FB512A"/>
    <w:rsid w:val="00FC33B7"/>
    <w:rsid w:val="00FC4E3F"/>
    <w:rsid w:val="00FD19F5"/>
    <w:rsid w:val="00FE6FAE"/>
    <w:rsid w:val="00FE75E4"/>
    <w:rsid w:val="00FF3685"/>
    <w:rsid w:val="00FF7E67"/>
    <w:rsid w:val="03B56F46"/>
    <w:rsid w:val="0A011B3B"/>
    <w:rsid w:val="0B690D5F"/>
    <w:rsid w:val="0F843F80"/>
    <w:rsid w:val="10923E5D"/>
    <w:rsid w:val="1177335E"/>
    <w:rsid w:val="1EBC708C"/>
    <w:rsid w:val="1FAD04B2"/>
    <w:rsid w:val="21317640"/>
    <w:rsid w:val="2B037E7C"/>
    <w:rsid w:val="2E9C35A7"/>
    <w:rsid w:val="2F77519C"/>
    <w:rsid w:val="2FD859D7"/>
    <w:rsid w:val="3ADF58F7"/>
    <w:rsid w:val="3B0974A0"/>
    <w:rsid w:val="3D5A136D"/>
    <w:rsid w:val="43462823"/>
    <w:rsid w:val="4DF36139"/>
    <w:rsid w:val="4FA71214"/>
    <w:rsid w:val="52C70B45"/>
    <w:rsid w:val="589A1201"/>
    <w:rsid w:val="5A300899"/>
    <w:rsid w:val="5B541C3A"/>
    <w:rsid w:val="60A41C6D"/>
    <w:rsid w:val="64A266A4"/>
    <w:rsid w:val="66247EA3"/>
    <w:rsid w:val="676C492A"/>
    <w:rsid w:val="6D174664"/>
    <w:rsid w:val="764679A7"/>
    <w:rsid w:val="77010AE1"/>
    <w:rsid w:val="7A5C0E82"/>
    <w:rsid w:val="7B7E73DB"/>
    <w:rsid w:val="7EB461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left="142"/>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4"/>
    <w:unhideWhenUsed/>
    <w:qFormat/>
    <w:uiPriority w:val="99"/>
    <w:rPr>
      <w:b/>
      <w:bCs/>
    </w:rPr>
  </w:style>
  <w:style w:type="paragraph" w:styleId="3">
    <w:name w:val="annotation text"/>
    <w:basedOn w:val="1"/>
    <w:link w:val="33"/>
    <w:unhideWhenUsed/>
    <w:qFormat/>
    <w:uiPriority w:val="99"/>
    <w:pPr>
      <w:jc w:val="left"/>
    </w:pPr>
  </w:style>
  <w:style w:type="paragraph" w:styleId="4">
    <w:name w:val="Normal Indent"/>
    <w:basedOn w:val="1"/>
    <w:link w:val="27"/>
    <w:qFormat/>
    <w:uiPriority w:val="99"/>
    <w:pPr>
      <w:spacing w:before="0" w:beforeAutospacing="0" w:after="0" w:afterAutospacing="0" w:line="240" w:lineRule="auto"/>
      <w:ind w:left="0" w:firstLine="420" w:firstLineChars="200"/>
    </w:pPr>
    <w:rPr>
      <w:rFonts w:ascii="Times New Roman" w:hAnsi="Times New Roman" w:eastAsia="宋体" w:cs="Times New Roman"/>
      <w:szCs w:val="24"/>
    </w:rPr>
  </w:style>
  <w:style w:type="paragraph" w:styleId="5">
    <w:name w:val="Date"/>
    <w:basedOn w:val="1"/>
    <w:next w:val="1"/>
    <w:link w:val="16"/>
    <w:unhideWhenUsed/>
    <w:qFormat/>
    <w:uiPriority w:val="99"/>
    <w:pPr>
      <w:ind w:left="100" w:leftChars="2500"/>
    </w:pPr>
  </w:style>
  <w:style w:type="paragraph" w:styleId="6">
    <w:name w:val="Balloon Text"/>
    <w:basedOn w:val="1"/>
    <w:link w:val="35"/>
    <w:unhideWhenUsed/>
    <w:qFormat/>
    <w:uiPriority w:val="99"/>
    <w:pPr>
      <w:spacing w:before="0" w:after="0" w:line="240" w:lineRule="auto"/>
    </w:pPr>
    <w:rPr>
      <w:sz w:val="18"/>
      <w:szCs w:val="18"/>
    </w:rPr>
  </w:style>
  <w:style w:type="paragraph" w:styleId="7">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line="240" w:lineRule="auto"/>
      <w:ind w:left="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595959"/>
      <w:sz w:val="18"/>
      <w:szCs w:val="18"/>
      <w:u w:val="none"/>
    </w:rPr>
  </w:style>
  <w:style w:type="character" w:styleId="13">
    <w:name w:val="Hyperlink"/>
    <w:basedOn w:val="10"/>
    <w:unhideWhenUsed/>
    <w:qFormat/>
    <w:uiPriority w:val="99"/>
    <w:rPr>
      <w:color w:val="595959"/>
      <w:sz w:val="18"/>
      <w:szCs w:val="18"/>
      <w:u w:val="none"/>
    </w:rPr>
  </w:style>
  <w:style w:type="character" w:styleId="14">
    <w:name w:val="annotation reference"/>
    <w:basedOn w:val="10"/>
    <w:unhideWhenUsed/>
    <w:qFormat/>
    <w:uiPriority w:val="99"/>
    <w:rPr>
      <w:sz w:val="21"/>
      <w:szCs w:val="21"/>
    </w:rPr>
  </w:style>
  <w:style w:type="character" w:customStyle="1" w:styleId="16">
    <w:name w:val="日期 Char"/>
    <w:basedOn w:val="10"/>
    <w:link w:val="5"/>
    <w:qFormat/>
    <w:uiPriority w:val="99"/>
  </w:style>
  <w:style w:type="character" w:customStyle="1" w:styleId="17">
    <w:name w:val="页脚 Char"/>
    <w:basedOn w:val="10"/>
    <w:link w:val="7"/>
    <w:qFormat/>
    <w:uiPriority w:val="99"/>
    <w:rPr>
      <w:sz w:val="18"/>
      <w:szCs w:val="18"/>
    </w:rPr>
  </w:style>
  <w:style w:type="character" w:customStyle="1" w:styleId="18">
    <w:name w:val="页眉 Char"/>
    <w:basedOn w:val="10"/>
    <w:link w:val="8"/>
    <w:qFormat/>
    <w:uiPriority w:val="99"/>
    <w:rPr>
      <w:sz w:val="18"/>
      <w:szCs w:val="18"/>
    </w:rPr>
  </w:style>
  <w:style w:type="paragraph" w:customStyle="1" w:styleId="19">
    <w:name w:val="style_1"/>
    <w:basedOn w:val="1"/>
    <w:qFormat/>
    <w:uiPriority w:val="0"/>
    <w:pPr>
      <w:widowControl/>
      <w:spacing w:line="240" w:lineRule="auto"/>
      <w:ind w:left="0"/>
      <w:jc w:val="center"/>
    </w:pPr>
    <w:rPr>
      <w:rFonts w:ascii="宋体" w:hAnsi="宋体" w:eastAsia="宋体" w:cs="宋体"/>
      <w:b/>
      <w:bCs/>
      <w:color w:val="0D7FA3"/>
      <w:kern w:val="0"/>
      <w:sz w:val="27"/>
      <w:szCs w:val="27"/>
    </w:rPr>
  </w:style>
  <w:style w:type="paragraph" w:customStyle="1" w:styleId="20">
    <w:name w:val="style_2"/>
    <w:basedOn w:val="1"/>
    <w:qFormat/>
    <w:uiPriority w:val="0"/>
    <w:pPr>
      <w:widowControl/>
      <w:spacing w:line="240" w:lineRule="auto"/>
      <w:ind w:left="0"/>
      <w:jc w:val="center"/>
    </w:pPr>
    <w:rPr>
      <w:rFonts w:ascii="宋体" w:hAnsi="宋体" w:eastAsia="宋体" w:cs="宋体"/>
      <w:kern w:val="0"/>
      <w:sz w:val="24"/>
      <w:szCs w:val="24"/>
    </w:rPr>
  </w:style>
  <w:style w:type="paragraph" w:customStyle="1" w:styleId="21">
    <w:name w:val="style_3"/>
    <w:basedOn w:val="1"/>
    <w:qFormat/>
    <w:uiPriority w:val="0"/>
    <w:pPr>
      <w:widowControl/>
      <w:spacing w:line="240" w:lineRule="auto"/>
      <w:ind w:left="0"/>
      <w:jc w:val="center"/>
    </w:pPr>
    <w:rPr>
      <w:rFonts w:ascii="宋体" w:hAnsi="宋体" w:eastAsia="宋体" w:cs="宋体"/>
      <w:kern w:val="0"/>
      <w:sz w:val="24"/>
      <w:szCs w:val="24"/>
    </w:rPr>
  </w:style>
  <w:style w:type="paragraph" w:customStyle="1" w:styleId="22">
    <w:name w:val="style_4"/>
    <w:basedOn w:val="1"/>
    <w:qFormat/>
    <w:uiPriority w:val="0"/>
    <w:pPr>
      <w:widowControl/>
      <w:spacing w:line="240" w:lineRule="auto"/>
      <w:ind w:left="0"/>
      <w:jc w:val="left"/>
    </w:pPr>
    <w:rPr>
      <w:rFonts w:ascii="宋体" w:hAnsi="宋体" w:eastAsia="宋体" w:cs="宋体"/>
      <w:kern w:val="0"/>
      <w:sz w:val="24"/>
      <w:szCs w:val="24"/>
    </w:rPr>
  </w:style>
  <w:style w:type="paragraph" w:customStyle="1" w:styleId="23">
    <w:name w:val="mainbody"/>
    <w:basedOn w:val="1"/>
    <w:qFormat/>
    <w:uiPriority w:val="0"/>
    <w:pPr>
      <w:widowControl/>
      <w:spacing w:before="0" w:beforeAutospacing="0" w:after="0" w:afterAutospacing="0" w:line="240" w:lineRule="auto"/>
      <w:ind w:left="0"/>
      <w:jc w:val="left"/>
    </w:pPr>
    <w:rPr>
      <w:rFonts w:ascii="宋体" w:hAnsi="宋体" w:eastAsia="宋体" w:cs="宋体"/>
      <w:kern w:val="0"/>
      <w:sz w:val="24"/>
      <w:szCs w:val="24"/>
    </w:rPr>
  </w:style>
  <w:style w:type="paragraph" w:customStyle="1" w:styleId="24">
    <w:name w:val="表1"/>
    <w:basedOn w:val="1"/>
    <w:qFormat/>
    <w:uiPriority w:val="0"/>
    <w:pPr>
      <w:autoSpaceDE w:val="0"/>
      <w:autoSpaceDN w:val="0"/>
      <w:adjustRightInd w:val="0"/>
      <w:spacing w:before="0" w:beforeAutospacing="0" w:after="0" w:afterAutospacing="0" w:line="240" w:lineRule="auto"/>
      <w:ind w:left="0"/>
      <w:jc w:val="center"/>
    </w:pPr>
    <w:rPr>
      <w:rFonts w:ascii="Times New Roman" w:hAnsi="Times New Roman" w:eastAsia="宋体" w:cs="Times New Roman"/>
      <w:snapToGrid w:val="0"/>
      <w:spacing w:val="20"/>
      <w:kern w:val="0"/>
      <w:szCs w:val="20"/>
    </w:rPr>
  </w:style>
  <w:style w:type="character" w:customStyle="1" w:styleId="25">
    <w:name w:val="正文缩进2格 Char"/>
    <w:link w:val="26"/>
    <w:qFormat/>
    <w:uiPriority w:val="0"/>
    <w:rPr>
      <w:rFonts w:ascii="仿宋_GB2312" w:hAnsi="宋体" w:eastAsia="仿宋_GB2312"/>
      <w:sz w:val="31"/>
    </w:rPr>
  </w:style>
  <w:style w:type="paragraph" w:customStyle="1" w:styleId="26">
    <w:name w:val="正文缩进2格"/>
    <w:basedOn w:val="1"/>
    <w:link w:val="25"/>
    <w:qFormat/>
    <w:uiPriority w:val="0"/>
    <w:pPr>
      <w:spacing w:before="0" w:beforeAutospacing="0" w:after="0" w:afterAutospacing="0" w:line="600" w:lineRule="exact"/>
      <w:ind w:left="0" w:firstLine="639" w:firstLineChars="206"/>
    </w:pPr>
    <w:rPr>
      <w:rFonts w:ascii="仿宋_GB2312" w:hAnsi="宋体" w:eastAsia="仿宋_GB2312"/>
      <w:sz w:val="31"/>
    </w:rPr>
  </w:style>
  <w:style w:type="character" w:customStyle="1" w:styleId="27">
    <w:name w:val="正文缩进 Char"/>
    <w:link w:val="4"/>
    <w:qFormat/>
    <w:locked/>
    <w:uiPriority w:val="99"/>
    <w:rPr>
      <w:rFonts w:ascii="Times New Roman" w:hAnsi="Times New Roman" w:eastAsia="宋体" w:cs="Times New Roman"/>
      <w:szCs w:val="24"/>
    </w:rPr>
  </w:style>
  <w:style w:type="paragraph" w:customStyle="1" w:styleId="28">
    <w:name w:val="列出段落1"/>
    <w:basedOn w:val="1"/>
    <w:qFormat/>
    <w:uiPriority w:val="34"/>
    <w:pPr>
      <w:ind w:firstLine="420" w:firstLineChars="200"/>
    </w:pPr>
  </w:style>
  <w:style w:type="paragraph" w:customStyle="1" w:styleId="29">
    <w:name w:val="列出段落2"/>
    <w:basedOn w:val="1"/>
    <w:qFormat/>
    <w:uiPriority w:val="99"/>
    <w:pPr>
      <w:spacing w:before="0" w:beforeAutospacing="0" w:after="0" w:afterAutospacing="0" w:line="240" w:lineRule="auto"/>
      <w:ind w:left="0" w:firstLine="420" w:firstLineChars="200"/>
    </w:pPr>
  </w:style>
  <w:style w:type="paragraph" w:customStyle="1" w:styleId="30">
    <w:name w:val="Char Char Char Char"/>
    <w:basedOn w:val="1"/>
    <w:semiHidden/>
    <w:qFormat/>
    <w:uiPriority w:val="0"/>
    <w:pPr>
      <w:widowControl/>
      <w:spacing w:before="0" w:beforeAutospacing="0" w:after="160" w:afterAutospacing="0" w:line="240" w:lineRule="exact"/>
      <w:ind w:left="0"/>
      <w:jc w:val="left"/>
    </w:pPr>
    <w:rPr>
      <w:rFonts w:ascii="Arial" w:hAnsi="Arial" w:eastAsia="Times New Roman" w:cs="Verdana"/>
      <w:b/>
      <w:kern w:val="0"/>
      <w:sz w:val="24"/>
      <w:szCs w:val="20"/>
      <w:lang w:eastAsia="en-US"/>
    </w:rPr>
  </w:style>
  <w:style w:type="paragraph" w:customStyle="1" w:styleId="31">
    <w:name w:val="列出段落3"/>
    <w:basedOn w:val="1"/>
    <w:unhideWhenUsed/>
    <w:qFormat/>
    <w:uiPriority w:val="99"/>
    <w:pPr>
      <w:ind w:firstLine="420" w:firstLineChars="200"/>
    </w:pPr>
  </w:style>
  <w:style w:type="paragraph" w:customStyle="1" w:styleId="32">
    <w:name w:val="列出段落4"/>
    <w:basedOn w:val="1"/>
    <w:qFormat/>
    <w:uiPriority w:val="34"/>
    <w:pPr>
      <w:spacing w:before="0" w:beforeAutospacing="0" w:after="0" w:afterAutospacing="0"/>
      <w:ind w:left="0" w:firstLine="420" w:firstLineChars="200"/>
    </w:pPr>
    <w:rPr>
      <w:rFonts w:ascii="Calibri" w:hAnsi="Calibri" w:eastAsia="宋体" w:cs="Times New Roman"/>
      <w:sz w:val="24"/>
      <w:szCs w:val="21"/>
    </w:rPr>
  </w:style>
  <w:style w:type="character" w:customStyle="1" w:styleId="33">
    <w:name w:val="批注文字 Char"/>
    <w:basedOn w:val="10"/>
    <w:link w:val="3"/>
    <w:semiHidden/>
    <w:qFormat/>
    <w:uiPriority w:val="99"/>
    <w:rPr>
      <w:kern w:val="2"/>
      <w:sz w:val="21"/>
      <w:szCs w:val="22"/>
    </w:rPr>
  </w:style>
  <w:style w:type="character" w:customStyle="1" w:styleId="34">
    <w:name w:val="批注主题 Char"/>
    <w:basedOn w:val="33"/>
    <w:link w:val="2"/>
    <w:semiHidden/>
    <w:qFormat/>
    <w:uiPriority w:val="99"/>
    <w:rPr>
      <w:b/>
      <w:bCs/>
      <w:kern w:val="2"/>
      <w:sz w:val="21"/>
      <w:szCs w:val="22"/>
    </w:rPr>
  </w:style>
  <w:style w:type="character" w:customStyle="1" w:styleId="35">
    <w:name w:val="批注框文本 Char"/>
    <w:basedOn w:val="10"/>
    <w:link w:val="6"/>
    <w:semiHidden/>
    <w:qFormat/>
    <w:uiPriority w:val="99"/>
    <w:rPr>
      <w:kern w:val="2"/>
      <w:sz w:val="18"/>
      <w:szCs w:val="18"/>
    </w:rPr>
  </w:style>
  <w:style w:type="paragraph" w:styleId="36">
    <w:name w:val="List Paragraph"/>
    <w:basedOn w:val="1"/>
    <w:qFormat/>
    <w:uiPriority w:val="99"/>
    <w:pPr>
      <w:spacing w:before="0" w:beforeAutospacing="0" w:after="0" w:afterAutospacing="0" w:line="240" w:lineRule="auto"/>
      <w:ind w:left="0"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666</Words>
  <Characters>3801</Characters>
  <Lines>31</Lines>
  <Paragraphs>8</Paragraphs>
  <TotalTime>195</TotalTime>
  <ScaleCrop>false</ScaleCrop>
  <LinksUpToDate>false</LinksUpToDate>
  <CharactersWithSpaces>4459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2019-09-11T01:12:00Z</dcterms:created>
  <dc:creator>Chinese User</dc:creator>
  <cp:lastModifiedBy>王自遊</cp:lastModifiedBy>
  <dcterms:modified xsi:type="dcterms:W3CDTF">2019-10-08T01:38:03Z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